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92" w:rsidRDefault="001A2992" w:rsidP="001A2992">
      <w:pPr>
        <w:spacing w:after="0"/>
        <w:ind w:left="-284" w:hanging="283"/>
        <w:jc w:val="center"/>
        <w:rPr>
          <w:rStyle w:val="a9"/>
          <w:rFonts w:ascii="Times New Roman" w:hAnsi="Times New Roman"/>
          <w:b/>
          <w:sz w:val="28"/>
          <w:szCs w:val="28"/>
        </w:rPr>
      </w:pPr>
      <w:r>
        <w:rPr>
          <w:rFonts w:ascii="Times New Roman" w:hAnsi="Times New Roman"/>
          <w:b/>
          <w:i/>
          <w:iCs/>
          <w:noProof/>
          <w:sz w:val="28"/>
          <w:szCs w:val="28"/>
          <w:lang w:eastAsia="ru-RU"/>
        </w:rPr>
        <w:drawing>
          <wp:inline distT="0" distB="0" distL="0" distR="0">
            <wp:extent cx="6923809" cy="9372600"/>
            <wp:effectExtent l="0" t="0" r="0" b="0"/>
            <wp:docPr id="1" name="Рисунок 1" descr="C:\Users\Пользователь\Pictures\2020-06-26 Кол.договор тит.лист\Кол.договор тит.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0-06-26 Кол.договор тит.лист\Кол.договор тит.лист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8910" cy="9379506"/>
                    </a:xfrm>
                    <a:prstGeom prst="rect">
                      <a:avLst/>
                    </a:prstGeom>
                    <a:noFill/>
                    <a:ln>
                      <a:noFill/>
                    </a:ln>
                  </pic:spPr>
                </pic:pic>
              </a:graphicData>
            </a:graphic>
          </wp:inline>
        </w:drawing>
      </w:r>
    </w:p>
    <w:p w:rsidR="001A2992" w:rsidRDefault="001A2992" w:rsidP="00CD031D">
      <w:pPr>
        <w:rPr>
          <w:rFonts w:ascii="Times New Roman" w:hAnsi="Times New Roman"/>
          <w:sz w:val="28"/>
          <w:szCs w:val="28"/>
        </w:rPr>
      </w:pPr>
    </w:p>
    <w:p w:rsidR="00CD031D" w:rsidRPr="00677D48" w:rsidRDefault="00CD031D" w:rsidP="00CD031D">
      <w:pPr>
        <w:rPr>
          <w:rFonts w:ascii="Times New Roman" w:hAnsi="Times New Roman"/>
          <w:sz w:val="28"/>
          <w:szCs w:val="28"/>
        </w:rPr>
      </w:pPr>
      <w:r w:rsidRPr="00677D48">
        <w:rPr>
          <w:rFonts w:ascii="Times New Roman" w:hAnsi="Times New Roman"/>
          <w:sz w:val="28"/>
          <w:szCs w:val="28"/>
        </w:rPr>
        <w:lastRenderedPageBreak/>
        <w:t>СОДЕРЖАНИЕ:</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Общее положения.</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Оплата труда.</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Трудовой договор.</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Вопросы занятости.</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Рабочее время и время отдыха.</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Охрана труда и здоровья</w:t>
      </w:r>
    </w:p>
    <w:p w:rsidR="00CD031D"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Гарантии деятельности профсоюзной организации.</w:t>
      </w:r>
    </w:p>
    <w:p w:rsidR="00CD031D" w:rsidRPr="00CD031D" w:rsidRDefault="00CD031D" w:rsidP="00CD031D">
      <w:pPr>
        <w:numPr>
          <w:ilvl w:val="0"/>
          <w:numId w:val="4"/>
        </w:numPr>
        <w:spacing w:after="0" w:line="240" w:lineRule="auto"/>
        <w:rPr>
          <w:rFonts w:ascii="Times New Roman" w:hAnsi="Times New Roman"/>
          <w:sz w:val="28"/>
          <w:szCs w:val="28"/>
        </w:rPr>
      </w:pPr>
      <w:r w:rsidRPr="00CD031D">
        <w:rPr>
          <w:rFonts w:ascii="Times New Roman" w:hAnsi="Times New Roman"/>
          <w:sz w:val="28"/>
          <w:szCs w:val="28"/>
        </w:rPr>
        <w:t>Профессиональна подготовка, переподготовка и повышение квалификации</w:t>
      </w:r>
    </w:p>
    <w:p w:rsidR="00CD031D" w:rsidRPr="00677D48" w:rsidRDefault="00CD031D" w:rsidP="00CD031D">
      <w:pPr>
        <w:numPr>
          <w:ilvl w:val="0"/>
          <w:numId w:val="4"/>
        </w:numPr>
        <w:spacing w:after="0" w:line="240" w:lineRule="auto"/>
        <w:rPr>
          <w:rFonts w:ascii="Times New Roman" w:hAnsi="Times New Roman"/>
          <w:sz w:val="28"/>
          <w:szCs w:val="28"/>
        </w:rPr>
      </w:pPr>
      <w:r w:rsidRPr="00677D48">
        <w:rPr>
          <w:rFonts w:ascii="Times New Roman" w:hAnsi="Times New Roman"/>
          <w:sz w:val="28"/>
          <w:szCs w:val="28"/>
        </w:rPr>
        <w:t>Заключительные положения.</w:t>
      </w:r>
    </w:p>
    <w:p w:rsidR="00CD031D" w:rsidRPr="00677D48" w:rsidRDefault="00CD031D" w:rsidP="00CD031D">
      <w:pPr>
        <w:rPr>
          <w:rFonts w:ascii="Times New Roman" w:hAnsi="Times New Roman"/>
          <w:sz w:val="28"/>
          <w:szCs w:val="28"/>
        </w:rPr>
      </w:pPr>
    </w:p>
    <w:p w:rsidR="00CD031D" w:rsidRPr="00677D48" w:rsidRDefault="00CD031D" w:rsidP="00CD031D">
      <w:pPr>
        <w:rPr>
          <w:rFonts w:ascii="Times New Roman" w:hAnsi="Times New Roman"/>
          <w:sz w:val="28"/>
          <w:szCs w:val="28"/>
        </w:rPr>
      </w:pPr>
      <w:r w:rsidRPr="00677D48">
        <w:rPr>
          <w:rFonts w:ascii="Times New Roman" w:hAnsi="Times New Roman"/>
          <w:sz w:val="28"/>
          <w:szCs w:val="28"/>
        </w:rPr>
        <w:t>ПРИЛОЖЕНИЯ:</w:t>
      </w:r>
    </w:p>
    <w:p w:rsidR="00CD031D" w:rsidRPr="00677D48" w:rsidRDefault="00CD031D" w:rsidP="00CD031D">
      <w:pPr>
        <w:numPr>
          <w:ilvl w:val="0"/>
          <w:numId w:val="5"/>
        </w:numPr>
        <w:spacing w:after="0" w:line="240" w:lineRule="auto"/>
        <w:jc w:val="both"/>
        <w:rPr>
          <w:rFonts w:ascii="Times New Roman" w:hAnsi="Times New Roman"/>
          <w:sz w:val="28"/>
          <w:szCs w:val="28"/>
        </w:rPr>
      </w:pPr>
      <w:r w:rsidRPr="00677D48">
        <w:rPr>
          <w:rFonts w:ascii="Times New Roman" w:hAnsi="Times New Roman"/>
          <w:sz w:val="28"/>
          <w:szCs w:val="28"/>
        </w:rPr>
        <w:t>Приложение №1: Перечень должностей работников работающих</w:t>
      </w:r>
    </w:p>
    <w:p w:rsidR="00CD031D" w:rsidRPr="00677D48" w:rsidRDefault="00CD031D" w:rsidP="00CD031D">
      <w:pPr>
        <w:spacing w:line="240" w:lineRule="auto"/>
        <w:jc w:val="both"/>
        <w:rPr>
          <w:rFonts w:ascii="Times New Roman" w:hAnsi="Times New Roman"/>
          <w:sz w:val="28"/>
          <w:szCs w:val="28"/>
        </w:rPr>
      </w:pPr>
      <w:r w:rsidRPr="00677D48">
        <w:rPr>
          <w:rFonts w:ascii="Times New Roman" w:hAnsi="Times New Roman"/>
          <w:sz w:val="28"/>
          <w:szCs w:val="28"/>
        </w:rPr>
        <w:t xml:space="preserve">           в ночное время.</w:t>
      </w:r>
    </w:p>
    <w:p w:rsidR="00CD031D" w:rsidRPr="00677D48" w:rsidRDefault="00CD031D" w:rsidP="00CD031D">
      <w:pPr>
        <w:numPr>
          <w:ilvl w:val="0"/>
          <w:numId w:val="5"/>
        </w:numPr>
        <w:spacing w:after="0" w:line="240" w:lineRule="auto"/>
        <w:jc w:val="both"/>
        <w:rPr>
          <w:rFonts w:ascii="Times New Roman" w:hAnsi="Times New Roman"/>
          <w:sz w:val="28"/>
          <w:szCs w:val="28"/>
        </w:rPr>
      </w:pPr>
      <w:r w:rsidRPr="00677D48">
        <w:rPr>
          <w:rFonts w:ascii="Times New Roman" w:hAnsi="Times New Roman"/>
          <w:sz w:val="28"/>
          <w:szCs w:val="28"/>
        </w:rPr>
        <w:t>Приложение №2: Размеры единовременных выплат с внебюджетного счета.</w:t>
      </w:r>
    </w:p>
    <w:p w:rsidR="00407960" w:rsidRPr="00677D48" w:rsidRDefault="00CD031D" w:rsidP="00407960">
      <w:pPr>
        <w:numPr>
          <w:ilvl w:val="0"/>
          <w:numId w:val="5"/>
        </w:numPr>
        <w:spacing w:after="0" w:line="240" w:lineRule="auto"/>
        <w:jc w:val="both"/>
        <w:rPr>
          <w:rFonts w:ascii="Times New Roman" w:hAnsi="Times New Roman"/>
          <w:sz w:val="28"/>
          <w:szCs w:val="28"/>
        </w:rPr>
      </w:pPr>
      <w:r w:rsidRPr="00677D48">
        <w:rPr>
          <w:rFonts w:ascii="Times New Roman" w:hAnsi="Times New Roman"/>
          <w:sz w:val="28"/>
          <w:szCs w:val="28"/>
        </w:rPr>
        <w:t>Приложение №3:</w:t>
      </w:r>
      <w:r w:rsidR="00407960" w:rsidRPr="00407960">
        <w:rPr>
          <w:rFonts w:ascii="Times New Roman" w:hAnsi="Times New Roman"/>
          <w:sz w:val="28"/>
          <w:szCs w:val="28"/>
        </w:rPr>
        <w:t xml:space="preserve"> </w:t>
      </w:r>
      <w:r w:rsidR="00407960" w:rsidRPr="00677D48">
        <w:rPr>
          <w:rFonts w:ascii="Times New Roman" w:hAnsi="Times New Roman"/>
          <w:sz w:val="28"/>
          <w:szCs w:val="28"/>
        </w:rPr>
        <w:t>Перечень должностей работников,  которым бесплатно выдается</w:t>
      </w:r>
      <w:r w:rsidR="00407960">
        <w:rPr>
          <w:rFonts w:ascii="Times New Roman" w:hAnsi="Times New Roman"/>
          <w:sz w:val="28"/>
          <w:szCs w:val="28"/>
        </w:rPr>
        <w:t xml:space="preserve"> СИЗ</w:t>
      </w:r>
      <w:r w:rsidR="00407960" w:rsidRPr="00677D48">
        <w:rPr>
          <w:rFonts w:ascii="Times New Roman" w:hAnsi="Times New Roman"/>
          <w:sz w:val="28"/>
          <w:szCs w:val="28"/>
        </w:rPr>
        <w:t>.</w:t>
      </w:r>
    </w:p>
    <w:p w:rsidR="00407960" w:rsidRDefault="00407960" w:rsidP="00407960">
      <w:pPr>
        <w:spacing w:after="0" w:line="240" w:lineRule="auto"/>
        <w:ind w:left="360"/>
        <w:jc w:val="both"/>
        <w:rPr>
          <w:rFonts w:ascii="Times New Roman" w:hAnsi="Times New Roman"/>
          <w:sz w:val="28"/>
          <w:szCs w:val="28"/>
        </w:rPr>
      </w:pPr>
    </w:p>
    <w:p w:rsidR="00CD031D" w:rsidRDefault="00CD031D" w:rsidP="00CD031D">
      <w:pPr>
        <w:numPr>
          <w:ilvl w:val="0"/>
          <w:numId w:val="5"/>
        </w:numPr>
        <w:spacing w:after="0" w:line="240" w:lineRule="auto"/>
        <w:jc w:val="both"/>
        <w:rPr>
          <w:rFonts w:ascii="Times New Roman" w:hAnsi="Times New Roman"/>
          <w:sz w:val="28"/>
          <w:szCs w:val="28"/>
        </w:rPr>
      </w:pPr>
      <w:r w:rsidRPr="00677D48">
        <w:rPr>
          <w:rFonts w:ascii="Times New Roman" w:hAnsi="Times New Roman"/>
          <w:sz w:val="28"/>
          <w:szCs w:val="28"/>
        </w:rPr>
        <w:t xml:space="preserve"> </w:t>
      </w:r>
      <w:r w:rsidR="00407960">
        <w:rPr>
          <w:rFonts w:ascii="Times New Roman" w:hAnsi="Times New Roman"/>
          <w:sz w:val="28"/>
          <w:szCs w:val="28"/>
        </w:rPr>
        <w:t xml:space="preserve">Приложение №4: </w:t>
      </w:r>
      <w:r w:rsidRPr="00677D48">
        <w:rPr>
          <w:rFonts w:ascii="Times New Roman" w:hAnsi="Times New Roman"/>
          <w:sz w:val="28"/>
          <w:szCs w:val="28"/>
        </w:rPr>
        <w:t>перечень должностей работников, которым установлен ежегодный дополнительный  оплачиваемый отпуск за ненормированный рабочий день.</w:t>
      </w:r>
    </w:p>
    <w:p w:rsidR="00CD031D" w:rsidRPr="00407960" w:rsidRDefault="00CD031D" w:rsidP="00CD031D">
      <w:pPr>
        <w:numPr>
          <w:ilvl w:val="0"/>
          <w:numId w:val="5"/>
        </w:numPr>
        <w:spacing w:after="0" w:line="240" w:lineRule="auto"/>
        <w:jc w:val="both"/>
        <w:rPr>
          <w:rFonts w:ascii="Times New Roman" w:hAnsi="Times New Roman"/>
          <w:sz w:val="28"/>
          <w:szCs w:val="28"/>
        </w:rPr>
      </w:pPr>
      <w:r w:rsidRPr="00407960">
        <w:rPr>
          <w:rFonts w:ascii="Times New Roman" w:hAnsi="Times New Roman"/>
          <w:sz w:val="28"/>
          <w:szCs w:val="28"/>
        </w:rPr>
        <w:t>Приложение №5</w:t>
      </w:r>
      <w:r w:rsidR="00407960">
        <w:rPr>
          <w:rFonts w:ascii="Times New Roman" w:hAnsi="Times New Roman"/>
          <w:sz w:val="28"/>
          <w:szCs w:val="28"/>
        </w:rPr>
        <w:t>:</w:t>
      </w:r>
      <w:r w:rsidRPr="00407960">
        <w:rPr>
          <w:rFonts w:ascii="Times New Roman" w:hAnsi="Times New Roman"/>
          <w:sz w:val="28"/>
          <w:szCs w:val="28"/>
        </w:rPr>
        <w:t>Положение о персональных данных сотрудников.</w:t>
      </w:r>
    </w:p>
    <w:p w:rsidR="00CD031D" w:rsidRPr="00B30D50" w:rsidRDefault="00407960" w:rsidP="00CD031D">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Приложение №6</w:t>
      </w:r>
      <w:r w:rsidR="00CD031D">
        <w:rPr>
          <w:rFonts w:ascii="Times New Roman" w:hAnsi="Times New Roman"/>
          <w:sz w:val="28"/>
          <w:szCs w:val="28"/>
        </w:rPr>
        <w:t>:Правила внутреннего трудового распорядка</w:t>
      </w:r>
      <w:r w:rsidR="00CD031D" w:rsidRPr="00B30D50">
        <w:rPr>
          <w:rFonts w:ascii="Times New Roman" w:hAnsi="Times New Roman"/>
          <w:sz w:val="28"/>
          <w:szCs w:val="28"/>
        </w:rPr>
        <w:t xml:space="preserve"> </w:t>
      </w:r>
      <w:r w:rsidR="00CD031D" w:rsidRPr="00677D48">
        <w:rPr>
          <w:rFonts w:ascii="Times New Roman" w:hAnsi="Times New Roman"/>
          <w:sz w:val="28"/>
          <w:szCs w:val="28"/>
        </w:rPr>
        <w:t>МБУ КЦСОН Никольского района Пензенской области</w:t>
      </w:r>
      <w:r w:rsidR="00CD031D" w:rsidRPr="00B30D50">
        <w:rPr>
          <w:rFonts w:ascii="Times New Roman" w:hAnsi="Times New Roman"/>
          <w:sz w:val="28"/>
          <w:szCs w:val="28"/>
        </w:rPr>
        <w:t>.</w:t>
      </w:r>
    </w:p>
    <w:p w:rsidR="00CD031D" w:rsidRPr="00677D48" w:rsidRDefault="00407960" w:rsidP="00CD031D">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Приложение №7</w:t>
      </w:r>
      <w:r w:rsidR="00CD031D" w:rsidRPr="00677D48">
        <w:rPr>
          <w:rFonts w:ascii="Times New Roman" w:hAnsi="Times New Roman"/>
          <w:sz w:val="28"/>
          <w:szCs w:val="28"/>
        </w:rPr>
        <w:t>: Соглашение по охране труда МБУ КЦСОН Никольского района Пензенской области.</w:t>
      </w:r>
    </w:p>
    <w:p w:rsidR="00CD031D" w:rsidRPr="00677D48" w:rsidRDefault="00407960" w:rsidP="00CD031D">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Приложение №8</w:t>
      </w:r>
      <w:r w:rsidR="00CD031D" w:rsidRPr="00677D48">
        <w:rPr>
          <w:rFonts w:ascii="Times New Roman" w:hAnsi="Times New Roman"/>
          <w:sz w:val="28"/>
          <w:szCs w:val="28"/>
        </w:rPr>
        <w:t>: Положение об оплате труда МБУ КЦСОН Никольского района Пензенской области.</w:t>
      </w:r>
    </w:p>
    <w:p w:rsidR="00CD031D" w:rsidRPr="00677D48" w:rsidRDefault="00CD031D" w:rsidP="00CD031D">
      <w:pPr>
        <w:jc w:val="both"/>
        <w:rPr>
          <w:rFonts w:ascii="Times New Roman" w:hAnsi="Times New Roman"/>
          <w:sz w:val="28"/>
          <w:szCs w:val="28"/>
        </w:rPr>
      </w:pPr>
    </w:p>
    <w:p w:rsidR="00CD031D" w:rsidRPr="00494B78" w:rsidRDefault="00CD031D" w:rsidP="00CD031D">
      <w:pPr>
        <w:jc w:val="both"/>
        <w:rPr>
          <w:b/>
          <w:sz w:val="28"/>
          <w:szCs w:val="28"/>
        </w:rPr>
      </w:pPr>
    </w:p>
    <w:p w:rsidR="00CD031D" w:rsidRDefault="00CD031D" w:rsidP="00CD031D">
      <w:pPr>
        <w:pStyle w:val="a4"/>
        <w:spacing w:before="120"/>
        <w:jc w:val="center"/>
        <w:rPr>
          <w:rFonts w:ascii="Times New Roman" w:hAnsi="Times New Roman"/>
          <w:b/>
          <w:sz w:val="24"/>
          <w:szCs w:val="24"/>
        </w:rPr>
      </w:pPr>
    </w:p>
    <w:p w:rsidR="00CD031D" w:rsidRDefault="00CD031D" w:rsidP="00CD031D">
      <w:pPr>
        <w:pStyle w:val="a4"/>
        <w:spacing w:before="120"/>
        <w:jc w:val="center"/>
        <w:rPr>
          <w:rFonts w:ascii="Times New Roman" w:hAnsi="Times New Roman"/>
          <w:b/>
          <w:sz w:val="24"/>
          <w:szCs w:val="24"/>
        </w:rPr>
      </w:pPr>
    </w:p>
    <w:p w:rsidR="00CD031D" w:rsidRDefault="00CD031D" w:rsidP="00CD031D">
      <w:pPr>
        <w:pStyle w:val="a4"/>
        <w:spacing w:before="120"/>
        <w:jc w:val="center"/>
        <w:rPr>
          <w:rFonts w:ascii="Times New Roman" w:hAnsi="Times New Roman"/>
          <w:b/>
          <w:sz w:val="24"/>
          <w:szCs w:val="24"/>
        </w:rPr>
      </w:pPr>
    </w:p>
    <w:p w:rsidR="00CD031D" w:rsidRDefault="00CD031D" w:rsidP="00CD031D">
      <w:pPr>
        <w:pStyle w:val="a4"/>
        <w:spacing w:before="120"/>
        <w:jc w:val="center"/>
        <w:rPr>
          <w:rFonts w:ascii="Times New Roman" w:hAnsi="Times New Roman"/>
          <w:b/>
          <w:sz w:val="24"/>
          <w:szCs w:val="24"/>
        </w:rPr>
      </w:pPr>
    </w:p>
    <w:p w:rsidR="00CD031D" w:rsidRDefault="00CD031D" w:rsidP="00CD031D">
      <w:pPr>
        <w:pStyle w:val="a4"/>
        <w:spacing w:before="120"/>
        <w:jc w:val="center"/>
        <w:rPr>
          <w:rFonts w:ascii="Times New Roman" w:hAnsi="Times New Roman"/>
          <w:b/>
          <w:sz w:val="24"/>
          <w:szCs w:val="24"/>
        </w:rPr>
      </w:pPr>
    </w:p>
    <w:p w:rsidR="001A2992" w:rsidRDefault="001A2992" w:rsidP="00CD031D">
      <w:pPr>
        <w:pStyle w:val="a4"/>
        <w:spacing w:before="120"/>
        <w:jc w:val="center"/>
        <w:rPr>
          <w:rFonts w:ascii="Times New Roman" w:hAnsi="Times New Roman"/>
          <w:b/>
          <w:sz w:val="24"/>
          <w:szCs w:val="24"/>
        </w:rPr>
      </w:pPr>
    </w:p>
    <w:p w:rsidR="001A2992" w:rsidRDefault="001A2992" w:rsidP="00CD031D">
      <w:pPr>
        <w:pStyle w:val="a4"/>
        <w:spacing w:before="120"/>
        <w:jc w:val="center"/>
        <w:rPr>
          <w:rFonts w:ascii="Times New Roman" w:hAnsi="Times New Roman"/>
          <w:b/>
          <w:sz w:val="24"/>
          <w:szCs w:val="24"/>
        </w:rPr>
      </w:pPr>
      <w:bookmarkStart w:id="0" w:name="_GoBack"/>
      <w:bookmarkEnd w:id="0"/>
    </w:p>
    <w:p w:rsidR="00CD031D" w:rsidRDefault="00CD031D" w:rsidP="00CD031D">
      <w:pPr>
        <w:pStyle w:val="a4"/>
        <w:spacing w:before="120"/>
        <w:jc w:val="center"/>
        <w:rPr>
          <w:rFonts w:ascii="Times New Roman" w:hAnsi="Times New Roman"/>
          <w:b/>
          <w:sz w:val="24"/>
          <w:szCs w:val="24"/>
        </w:rPr>
      </w:pPr>
    </w:p>
    <w:p w:rsidR="00CD031D" w:rsidRDefault="00CD031D" w:rsidP="00CD031D">
      <w:pPr>
        <w:pStyle w:val="a4"/>
        <w:spacing w:before="120"/>
        <w:rPr>
          <w:rFonts w:ascii="Times New Roman" w:hAnsi="Times New Roman"/>
          <w:b/>
          <w:sz w:val="24"/>
          <w:szCs w:val="24"/>
        </w:rPr>
      </w:pPr>
    </w:p>
    <w:p w:rsidR="00CD031D" w:rsidRDefault="00CD031D" w:rsidP="00CD031D">
      <w:pPr>
        <w:pStyle w:val="a4"/>
        <w:spacing w:before="120"/>
        <w:jc w:val="center"/>
        <w:rPr>
          <w:rFonts w:ascii="Times New Roman" w:hAnsi="Times New Roman"/>
          <w:b/>
          <w:sz w:val="24"/>
          <w:szCs w:val="24"/>
        </w:rPr>
      </w:pPr>
      <w:r>
        <w:rPr>
          <w:rFonts w:ascii="Times New Roman" w:hAnsi="Times New Roman"/>
          <w:b/>
          <w:sz w:val="24"/>
          <w:szCs w:val="24"/>
        </w:rPr>
        <w:lastRenderedPageBreak/>
        <w:t>1. ОБЩИЕ ПОЛОЖЕНИЯ</w:t>
      </w:r>
    </w:p>
    <w:p w:rsidR="00CD031D" w:rsidRDefault="00CD031D" w:rsidP="00CD031D">
      <w:pPr>
        <w:pStyle w:val="a4"/>
        <w:spacing w:before="120"/>
        <w:jc w:val="center"/>
        <w:rPr>
          <w:rFonts w:ascii="Times New Roman" w:hAnsi="Times New Roman"/>
          <w:b/>
          <w:sz w:val="24"/>
          <w:szCs w:val="24"/>
        </w:rPr>
      </w:pPr>
    </w:p>
    <w:p w:rsidR="00CD031D" w:rsidRDefault="00CD031D" w:rsidP="00CD031D">
      <w:pPr>
        <w:pStyle w:val="a3"/>
        <w:spacing w:before="120"/>
        <w:jc w:val="both"/>
      </w:pPr>
      <w:r>
        <w:t>1.1. Настоящий коллективный договор является правовым актом, регулирующим социально-трудовые отношения в организации и заключенным между работниками и работодателем в соответствии с действующим законодательством Российской Федерации.</w:t>
      </w:r>
    </w:p>
    <w:p w:rsidR="00CD031D" w:rsidRDefault="00CD031D" w:rsidP="00CD031D">
      <w:pPr>
        <w:pStyle w:val="a3"/>
        <w:spacing w:before="120"/>
        <w:jc w:val="both"/>
      </w:pPr>
      <w:r>
        <w:t xml:space="preserve">1.2. Сторонами коллективного договора являются работники и работодатель в лице уполномоченных в установленном порядке представителей. </w:t>
      </w:r>
    </w:p>
    <w:p w:rsidR="00577591" w:rsidRPr="00577591" w:rsidRDefault="00577591" w:rsidP="00577591">
      <w:pPr>
        <w:pStyle w:val="ConsPlusNonformat"/>
        <w:jc w:val="both"/>
        <w:rPr>
          <w:rFonts w:ascii="Times New Roman" w:hAnsi="Times New Roman" w:cs="Times New Roman"/>
          <w:sz w:val="24"/>
          <w:szCs w:val="24"/>
        </w:rPr>
      </w:pPr>
      <w:r w:rsidRPr="00577591">
        <w:rPr>
          <w:sz w:val="24"/>
          <w:szCs w:val="24"/>
        </w:rPr>
        <w:t xml:space="preserve">    </w:t>
      </w:r>
      <w:r w:rsidRPr="00577591">
        <w:rPr>
          <w:rFonts w:ascii="Times New Roman" w:hAnsi="Times New Roman" w:cs="Times New Roman"/>
          <w:sz w:val="24"/>
          <w:szCs w:val="24"/>
        </w:rPr>
        <w:t xml:space="preserve">Работодатель в лице уполномоченного  в  установленном  порядке его представителя директора муниципального бюджетного учреждения «Комплексный центр социального обслуживания населения Никольского района Пензенской области». </w:t>
      </w:r>
    </w:p>
    <w:p w:rsidR="00577591" w:rsidRPr="00577591" w:rsidRDefault="00577591" w:rsidP="00577591">
      <w:pPr>
        <w:pStyle w:val="ConsPlusNonformat"/>
        <w:jc w:val="both"/>
        <w:rPr>
          <w:rFonts w:ascii="Times New Roman" w:hAnsi="Times New Roman" w:cs="Times New Roman"/>
          <w:sz w:val="24"/>
          <w:szCs w:val="24"/>
        </w:rPr>
      </w:pPr>
      <w:r w:rsidRPr="00577591">
        <w:rPr>
          <w:rFonts w:ascii="Times New Roman" w:hAnsi="Times New Roman" w:cs="Times New Roman"/>
          <w:sz w:val="24"/>
          <w:szCs w:val="24"/>
        </w:rPr>
        <w:t xml:space="preserve">    Работники в   лице   уполномоченного  в  установленном  порядке представителя председателя первичной профсоюзной организации муниципального бюджетного учреждения «Комплексный центр социального обслуживания населения Никольского района Пензенской области» (далее Профком).</w:t>
      </w:r>
    </w:p>
    <w:p w:rsidR="00CD031D" w:rsidRDefault="00CD031D" w:rsidP="00CD031D">
      <w:pPr>
        <w:pStyle w:val="a3"/>
        <w:spacing w:before="120"/>
        <w:jc w:val="both"/>
      </w:pPr>
      <w:r>
        <w:t xml:space="preserve">1.3. Коллективный договор заключен полномочными представителями сторон на добровольной и равноправной основе в целях: </w:t>
      </w:r>
    </w:p>
    <w:p w:rsidR="00CD031D" w:rsidRDefault="00CD031D" w:rsidP="00CD031D">
      <w:pPr>
        <w:pStyle w:val="a3"/>
        <w:numPr>
          <w:ilvl w:val="0"/>
          <w:numId w:val="1"/>
        </w:numPr>
        <w:spacing w:before="120"/>
        <w:jc w:val="both"/>
      </w:pPr>
      <w:r>
        <w:t xml:space="preserve">создания системы социально-трудовых отношений в организации, максимально способствующей её стабильной и производительной работе, успешному долгосрочному развитию, росту её общественного престижа и деловой репутации; </w:t>
      </w:r>
    </w:p>
    <w:p w:rsidR="00CD031D" w:rsidRDefault="00CD031D" w:rsidP="00CD031D">
      <w:pPr>
        <w:pStyle w:val="a3"/>
        <w:numPr>
          <w:ilvl w:val="0"/>
          <w:numId w:val="1"/>
        </w:numPr>
        <w:spacing w:before="120"/>
        <w:jc w:val="both"/>
      </w:pPr>
      <w:r>
        <w:t xml:space="preserve">установления социально-трудовых прав и гарантий, улучшающих положение работников по сравнению с действующим законодательством; </w:t>
      </w:r>
    </w:p>
    <w:p w:rsidR="00CD031D" w:rsidRDefault="00CD031D" w:rsidP="00CD031D">
      <w:pPr>
        <w:pStyle w:val="a3"/>
        <w:numPr>
          <w:ilvl w:val="0"/>
          <w:numId w:val="1"/>
        </w:numPr>
        <w:spacing w:before="120"/>
        <w:jc w:val="both"/>
      </w:pPr>
      <w:r>
        <w:t xml:space="preserve">создания благоприятного психологического климата в коллективе; </w:t>
      </w:r>
    </w:p>
    <w:p w:rsidR="00CD031D" w:rsidRDefault="00CD031D" w:rsidP="00CD031D">
      <w:pPr>
        <w:pStyle w:val="a3"/>
        <w:numPr>
          <w:ilvl w:val="0"/>
          <w:numId w:val="1"/>
        </w:numPr>
        <w:spacing w:before="120"/>
        <w:jc w:val="both"/>
      </w:pPr>
      <w:r>
        <w:t xml:space="preserve">практической реализации принципов социального партнерства и взаимной ответственности сторон. </w:t>
      </w:r>
    </w:p>
    <w:p w:rsidR="00CD031D" w:rsidRDefault="00CD031D" w:rsidP="00CD031D">
      <w:pPr>
        <w:pStyle w:val="a3"/>
        <w:spacing w:before="120"/>
        <w:jc w:val="both"/>
      </w:pPr>
      <w:r>
        <w:t xml:space="preserve">1.4. 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деятельности Работодатель и Профком выступают равноправными и деловыми партнерами. </w:t>
      </w:r>
    </w:p>
    <w:p w:rsidR="00CD031D" w:rsidRDefault="00CD031D" w:rsidP="00CD031D">
      <w:pPr>
        <w:pStyle w:val="a3"/>
        <w:spacing w:before="120"/>
        <w:jc w:val="both"/>
      </w:pPr>
      <w:r>
        <w:t>1.5. Стороны коллективного договора принимают на себя следующие обязательства:</w:t>
      </w:r>
    </w:p>
    <w:p w:rsidR="00CD031D" w:rsidRDefault="00CD031D" w:rsidP="00CD031D">
      <w:pPr>
        <w:pStyle w:val="a3"/>
        <w:spacing w:before="120"/>
        <w:jc w:val="both"/>
      </w:pPr>
      <w:r>
        <w:t xml:space="preserve"> </w:t>
      </w:r>
      <w:r>
        <w:rPr>
          <w:b/>
          <w:bCs/>
        </w:rPr>
        <w:t>Работодатель</w:t>
      </w:r>
      <w:r>
        <w:t xml:space="preserve"> обязуется: </w:t>
      </w:r>
    </w:p>
    <w:p w:rsidR="00CD031D" w:rsidRDefault="00CD031D" w:rsidP="00CD031D">
      <w:pPr>
        <w:pStyle w:val="a3"/>
        <w:numPr>
          <w:ilvl w:val="0"/>
          <w:numId w:val="2"/>
        </w:numPr>
        <w:spacing w:before="120"/>
        <w:jc w:val="both"/>
      </w:pPr>
      <w:r>
        <w:t xml:space="preserve">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 </w:t>
      </w:r>
    </w:p>
    <w:p w:rsidR="00CD031D" w:rsidRDefault="00CD031D" w:rsidP="00CD031D">
      <w:pPr>
        <w:pStyle w:val="a3"/>
        <w:numPr>
          <w:ilvl w:val="0"/>
          <w:numId w:val="2"/>
        </w:numPr>
        <w:spacing w:before="120"/>
        <w:jc w:val="both"/>
      </w:pPr>
      <w:r>
        <w:t xml:space="preserve">предоставлять работникам работу, обусловленную трудовым договором; </w:t>
      </w:r>
    </w:p>
    <w:p w:rsidR="00CD031D" w:rsidRDefault="00CD031D" w:rsidP="00CD031D">
      <w:pPr>
        <w:pStyle w:val="a3"/>
        <w:numPr>
          <w:ilvl w:val="0"/>
          <w:numId w:val="2"/>
        </w:numPr>
        <w:spacing w:before="120"/>
        <w:jc w:val="both"/>
      </w:pPr>
      <w:r>
        <w:t xml:space="preserve">обеспечивать работникам равную оплату за труд равной ценности; </w:t>
      </w:r>
    </w:p>
    <w:p w:rsidR="00CD031D" w:rsidRDefault="00CD031D" w:rsidP="00CD031D">
      <w:pPr>
        <w:pStyle w:val="a3"/>
        <w:numPr>
          <w:ilvl w:val="0"/>
          <w:numId w:val="2"/>
        </w:numPr>
        <w:spacing w:before="120"/>
        <w:jc w:val="both"/>
      </w:pPr>
      <w:r>
        <w:t xml:space="preserve">выплачивать в полном размере причитающуюся работникам заработную плату в сроки, установленные настоящим коллективным договором; </w:t>
      </w:r>
    </w:p>
    <w:p w:rsidR="00CD031D" w:rsidRDefault="00CD031D" w:rsidP="00CD031D">
      <w:pPr>
        <w:pStyle w:val="a3"/>
        <w:numPr>
          <w:ilvl w:val="0"/>
          <w:numId w:val="2"/>
        </w:numPr>
        <w:spacing w:before="120"/>
        <w:jc w:val="both"/>
      </w:pPr>
      <w:r>
        <w:t xml:space="preserve">создавать условия для профессионального и личностного роста работников, усиления мотивации производительного труда; </w:t>
      </w:r>
    </w:p>
    <w:p w:rsidR="00CD031D" w:rsidRDefault="00CD031D" w:rsidP="00CD031D">
      <w:pPr>
        <w:pStyle w:val="a3"/>
        <w:numPr>
          <w:ilvl w:val="0"/>
          <w:numId w:val="2"/>
        </w:numPr>
        <w:spacing w:before="120"/>
        <w:jc w:val="both"/>
      </w:pPr>
      <w:r>
        <w:t xml:space="preserve">учитывать мнение Профсоюза по проектам текущих и перспективных планов и программ; </w:t>
      </w:r>
    </w:p>
    <w:p w:rsidR="00CD031D" w:rsidRDefault="00CD031D" w:rsidP="00CD031D">
      <w:pPr>
        <w:pStyle w:val="a3"/>
        <w:numPr>
          <w:ilvl w:val="0"/>
          <w:numId w:val="2"/>
        </w:numPr>
        <w:spacing w:before="120"/>
        <w:jc w:val="both"/>
      </w:pPr>
      <w:r>
        <w:t xml:space="preserve">обеспечивать безопасность труда и условия, отвечающие требованиям охраны и гигиены труда; </w:t>
      </w:r>
    </w:p>
    <w:p w:rsidR="00CD031D" w:rsidRDefault="00CD031D" w:rsidP="00CD031D">
      <w:pPr>
        <w:pStyle w:val="a3"/>
        <w:numPr>
          <w:ilvl w:val="0"/>
          <w:numId w:val="2"/>
        </w:numPr>
        <w:spacing w:before="120"/>
        <w:jc w:val="both"/>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D031D" w:rsidRDefault="00CD031D" w:rsidP="00CD031D">
      <w:pPr>
        <w:pStyle w:val="a3"/>
        <w:numPr>
          <w:ilvl w:val="0"/>
          <w:numId w:val="2"/>
        </w:numPr>
        <w:spacing w:before="120"/>
        <w:jc w:val="both"/>
      </w:pPr>
      <w:r>
        <w:lastRenderedPageBreak/>
        <w:t xml:space="preserve">не препятствовать работникам в осуществлении ими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На время отказа от указанной работы за работником сохраняются все права, предусмотренные Трудовым кодексом Российской Федерации (далее – ТК РФ), иными законами и другими нормативными актами, а также средняя заработная плата; </w:t>
      </w:r>
    </w:p>
    <w:p w:rsidR="00CD031D" w:rsidRDefault="00CD031D" w:rsidP="00CD031D">
      <w:pPr>
        <w:pStyle w:val="a3"/>
        <w:numPr>
          <w:ilvl w:val="0"/>
          <w:numId w:val="2"/>
        </w:numPr>
        <w:spacing w:before="120"/>
        <w:jc w:val="both"/>
      </w:pPr>
      <w:r>
        <w:t xml:space="preserve">осуществлять обязательное социальное страхование работников в порядке, установленном федеральными законами; </w:t>
      </w:r>
    </w:p>
    <w:p w:rsidR="00CD031D" w:rsidRDefault="00CD031D" w:rsidP="00CD031D">
      <w:pPr>
        <w:pStyle w:val="a3"/>
        <w:numPr>
          <w:ilvl w:val="0"/>
          <w:numId w:val="2"/>
        </w:numPr>
        <w:spacing w:before="12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актами; </w:t>
      </w:r>
    </w:p>
    <w:p w:rsidR="00CD031D" w:rsidRDefault="00CD031D" w:rsidP="00CD031D">
      <w:pPr>
        <w:pStyle w:val="a3"/>
        <w:numPr>
          <w:ilvl w:val="0"/>
          <w:numId w:val="2"/>
        </w:numPr>
        <w:spacing w:before="120"/>
        <w:jc w:val="both"/>
      </w:pPr>
      <w:r>
        <w:t xml:space="preserve">рассматривать представления соответствующих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rsidR="00CD031D" w:rsidRDefault="00CD031D" w:rsidP="00CD031D">
      <w:pPr>
        <w:pStyle w:val="a3"/>
        <w:spacing w:before="120"/>
        <w:jc w:val="both"/>
      </w:pPr>
      <w:r>
        <w:rPr>
          <w:b/>
          <w:bCs/>
        </w:rPr>
        <w:t>Профсоюз</w:t>
      </w:r>
      <w:r>
        <w:t xml:space="preserve"> как представитель работников обязуется: </w:t>
      </w:r>
    </w:p>
    <w:p w:rsidR="00CD031D" w:rsidRDefault="00CD031D" w:rsidP="00CD031D">
      <w:pPr>
        <w:pStyle w:val="a3"/>
        <w:numPr>
          <w:ilvl w:val="0"/>
          <w:numId w:val="3"/>
        </w:numPr>
        <w:spacing w:before="120"/>
        <w:jc w:val="both"/>
      </w:pPr>
      <w:r>
        <w:t>способствовать устойчивой деятельности организации присущими профсоюзам методами; нацеливать работников на соблюдение внутреннего трудового распорядка, полное, своевременное и качественное выполнение трудовых обязанностей.</w:t>
      </w:r>
      <w:r>
        <w:rPr>
          <w:sz w:val="28"/>
          <w:szCs w:val="28"/>
        </w:rPr>
        <w:t xml:space="preserve"> </w:t>
      </w:r>
      <w:r>
        <w:t>Нацеливать работников на соблюдение в трудовых отношениях действующего законодательства, иных нормативных правовых актов, локальных нормативных актов, соглашений, действие которых распространяется на организацию трудовых и социальных отношений в Учреждении в установленном законами порядке, условий коллективного договора, трудовых договоров, на соблюдение внутреннего трудового распорядка, полное, своевременное и качественное выполнение трудовых обязанностей;</w:t>
      </w:r>
    </w:p>
    <w:p w:rsidR="00CD031D" w:rsidRDefault="00CD031D" w:rsidP="00CD031D">
      <w:pPr>
        <w:pStyle w:val="a3"/>
        <w:numPr>
          <w:ilvl w:val="0"/>
          <w:numId w:val="3"/>
        </w:numPr>
        <w:spacing w:before="120"/>
        <w:jc w:val="both"/>
      </w:pPr>
      <w:r>
        <w:t xml:space="preserve">способствовать росту квалификации работников, содействовать организации конкурсов профессионального мастерства; </w:t>
      </w:r>
    </w:p>
    <w:p w:rsidR="00CD031D" w:rsidRDefault="00CD031D" w:rsidP="00CD031D">
      <w:pPr>
        <w:pStyle w:val="a3"/>
        <w:numPr>
          <w:ilvl w:val="0"/>
          <w:numId w:val="3"/>
        </w:numPr>
        <w:spacing w:before="120"/>
        <w:jc w:val="both"/>
      </w:pPr>
      <w:r>
        <w:t xml:space="preserve">добиваться повышения уровня жизни работников, улучшения условий их труда; </w:t>
      </w:r>
    </w:p>
    <w:p w:rsidR="00CD031D" w:rsidRDefault="00CD031D" w:rsidP="00CD031D">
      <w:pPr>
        <w:pStyle w:val="a3"/>
        <w:numPr>
          <w:ilvl w:val="0"/>
          <w:numId w:val="3"/>
        </w:numPr>
        <w:spacing w:before="120"/>
        <w:jc w:val="both"/>
      </w:pPr>
      <w:r>
        <w:t xml:space="preserve">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Учреждении; </w:t>
      </w:r>
    </w:p>
    <w:p w:rsidR="00CD031D" w:rsidRDefault="00CD031D" w:rsidP="00CD031D">
      <w:pPr>
        <w:pStyle w:val="a3"/>
        <w:numPr>
          <w:ilvl w:val="0"/>
          <w:numId w:val="3"/>
        </w:numPr>
        <w:spacing w:before="120"/>
        <w:jc w:val="both"/>
      </w:pPr>
      <w:r>
        <w:t xml:space="preserve">в период действия коллективного договора при условии выполнения Работодателем его положений не настаивать на пересмотре коллективного договора, если выдвигаемые Профсоюзом предложения не встречают согласия с другой стороны и не выступать организаторами коллективных действий с целью давления на Работодателя. </w:t>
      </w:r>
    </w:p>
    <w:p w:rsidR="00CD031D" w:rsidRPr="00AC69E4" w:rsidRDefault="00CD031D" w:rsidP="00CD031D">
      <w:pPr>
        <w:pStyle w:val="a3"/>
        <w:spacing w:before="120"/>
        <w:jc w:val="both"/>
        <w:rPr>
          <w:b/>
          <w:color w:val="FF0000"/>
          <w:u w:val="single"/>
        </w:rPr>
      </w:pPr>
      <w:r>
        <w:t>1.6. Коллективный договор заключен на срок 3 года, вступает в силу с момента подписания его сторонами.</w:t>
      </w:r>
      <w:r w:rsidRPr="00AC69E4">
        <w:rPr>
          <w:b/>
          <w:color w:val="FF0000"/>
          <w:u w:val="single"/>
        </w:rPr>
        <w:t xml:space="preserve"> </w:t>
      </w:r>
    </w:p>
    <w:p w:rsidR="00CD031D" w:rsidRDefault="00CD031D" w:rsidP="00CD031D">
      <w:pPr>
        <w:pStyle w:val="a3"/>
        <w:spacing w:before="120"/>
        <w:jc w:val="both"/>
      </w:pPr>
      <w:r>
        <w:t xml:space="preserve">Стороны имеют право продлить действие коллективного договора на срок не более трех лет. </w:t>
      </w:r>
    </w:p>
    <w:p w:rsidR="00CD031D" w:rsidRDefault="00CD031D" w:rsidP="00CD031D">
      <w:pPr>
        <w:pStyle w:val="a3"/>
        <w:spacing w:before="120"/>
        <w:jc w:val="both"/>
      </w:pPr>
      <w:r>
        <w:t xml:space="preserve">1.7.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ТК РФ для его заключения. </w:t>
      </w:r>
    </w:p>
    <w:p w:rsidR="00CD031D" w:rsidRDefault="00CD031D" w:rsidP="00CD031D">
      <w:pPr>
        <w:pStyle w:val="a3"/>
        <w:spacing w:before="120"/>
        <w:jc w:val="both"/>
      </w:pPr>
      <w:r>
        <w:t xml:space="preserve">1.8. Локальные нормативные акты, издаваемые Работодателем, не должны ухудшать положение работников по сравнению с действующим законодательством. </w:t>
      </w:r>
    </w:p>
    <w:p w:rsidR="00CD031D" w:rsidRDefault="00CD031D" w:rsidP="00CD031D">
      <w:pPr>
        <w:pStyle w:val="a3"/>
        <w:spacing w:before="120"/>
        <w:jc w:val="both"/>
      </w:pPr>
      <w:r>
        <w:t xml:space="preserve">1.9. 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по </w:t>
      </w:r>
      <w:r>
        <w:lastRenderedPageBreak/>
        <w:t xml:space="preserve">труду. Вступление коллективного договора в силу не зависит от факта уведомительной регистрации. </w:t>
      </w:r>
    </w:p>
    <w:p w:rsidR="00CD031D" w:rsidRDefault="00CD031D" w:rsidP="00CD031D">
      <w:pPr>
        <w:pStyle w:val="a3"/>
        <w:spacing w:before="120"/>
        <w:jc w:val="both"/>
      </w:pPr>
      <w:r>
        <w:t>1.10. Условия настоящего коллективного договора обязательны для его сторон. Условия, ухудшающие положение работников по сравнению с ТК РФ, законами, иными нормативными актами, действующими и вступившими в силу в течение срока действия коллективного договора, недействительны и не подлежат применению.</w:t>
      </w:r>
    </w:p>
    <w:p w:rsidR="00CD031D" w:rsidRDefault="00CD031D" w:rsidP="00CD031D">
      <w:pPr>
        <w:pStyle w:val="a3"/>
        <w:spacing w:before="120"/>
        <w:jc w:val="both"/>
      </w:pPr>
      <w:r>
        <w:t>1.11. Коллективный договор распространяет своё действие на всех работников Учреждения, его структурных подразделений, включая обособленно выделенные.</w:t>
      </w:r>
    </w:p>
    <w:p w:rsidR="00CD031D" w:rsidRDefault="00CD031D" w:rsidP="00CD031D">
      <w:pPr>
        <w:pStyle w:val="a3"/>
        <w:spacing w:before="120"/>
        <w:jc w:val="both"/>
      </w:pPr>
      <w:r>
        <w:t>1.12. Во взаимоотношениях с работодателем профсоюзный комитет представляет интересы только членов профсоюза данного Учреждения.</w:t>
      </w:r>
    </w:p>
    <w:p w:rsidR="00CD031D" w:rsidRDefault="00CD031D" w:rsidP="00CD031D">
      <w:pPr>
        <w:pStyle w:val="a3"/>
        <w:spacing w:before="120"/>
        <w:jc w:val="both"/>
      </w:pPr>
      <w:r>
        <w:t xml:space="preserve">1.13. </w:t>
      </w:r>
      <w:proofErr w:type="gramStart"/>
      <w:r>
        <w:t>Работники, не являющиеся членами Профсоюза имеют</w:t>
      </w:r>
      <w:proofErr w:type="gramEnd"/>
      <w:r>
        <w:t xml:space="preserve"> право уполномочить профсоюзный комитет муниципального бюджетного учреждения «Комплексный центр социального обслуживания населения Никольского района Пензенской области» на право представления их интересов во взаимоотношениях с Работодателем.</w:t>
      </w:r>
    </w:p>
    <w:p w:rsidR="00CD031D" w:rsidRDefault="00CD031D" w:rsidP="00CD031D">
      <w:pPr>
        <w:pStyle w:val="a3"/>
        <w:spacing w:before="120"/>
        <w:jc w:val="both"/>
      </w:pPr>
      <w:r w:rsidRPr="00C90463">
        <w:t xml:space="preserve">Данное право работники, не являющиеся членами Профсоюза осуществляют путём подачи соответствующего заявления на имя председателя профсоюзного комитета Учреждения, который в течение 10 дней с момента принятия заявления назначает заседание профсоюзного комитета Учреждения, где простым большинством голосов от общего числа присутствующих на заседании профсоюзного комитета членов принимается решение об удовлетворении (либо об отказе в удовлетворении) представлять интересы обратившегося работника </w:t>
      </w:r>
      <w:proofErr w:type="gramStart"/>
      <w:r w:rsidRPr="00C90463">
        <w:t>в</w:t>
      </w:r>
      <w:proofErr w:type="gramEnd"/>
      <w:r w:rsidRPr="00C90463">
        <w:t xml:space="preserve"> </w:t>
      </w:r>
      <w:proofErr w:type="gramStart"/>
      <w:r w:rsidRPr="00C90463">
        <w:t>его</w:t>
      </w:r>
      <w:proofErr w:type="gramEnd"/>
      <w:r w:rsidRPr="00C90463">
        <w:t xml:space="preserve"> </w:t>
      </w:r>
      <w:proofErr w:type="gramStart"/>
      <w:r w:rsidRPr="00C90463">
        <w:t>взаимоотношениях</w:t>
      </w:r>
      <w:proofErr w:type="gramEnd"/>
      <w:r w:rsidRPr="00C90463">
        <w:t xml:space="preserve"> с работодателем.</w:t>
      </w:r>
    </w:p>
    <w:p w:rsidR="00CD031D" w:rsidRDefault="00CD031D" w:rsidP="00CD031D">
      <w:pPr>
        <w:pStyle w:val="a3"/>
        <w:spacing w:before="120"/>
        <w:jc w:val="both"/>
      </w:pPr>
      <w:r>
        <w:t>1.14. Заключение, либо изменение коллективного договора осуществляется с предварительным переговорным процессом (ст.36-44 ТК РФ), инициатором которого может выступить любая из сторон договора. Не допускается ведение коллективных переговоров от имени работников лицами, представляющими интересы работодателя (ст. 36 ТК РФ).</w:t>
      </w:r>
    </w:p>
    <w:p w:rsidR="00CD031D" w:rsidRDefault="00CD031D" w:rsidP="00CD031D">
      <w:pPr>
        <w:pStyle w:val="a3"/>
        <w:spacing w:before="120"/>
        <w:jc w:val="both"/>
      </w:pPr>
      <w:r>
        <w:t>- Комиссия для проведения переговорного процесса формируется решением сторон.</w:t>
      </w:r>
    </w:p>
    <w:p w:rsidR="00CD031D" w:rsidRDefault="00CD031D" w:rsidP="00CD031D">
      <w:pPr>
        <w:pStyle w:val="a3"/>
        <w:spacing w:before="120"/>
        <w:jc w:val="both"/>
      </w:pPr>
      <w:r>
        <w:t>-  Полномочия сторон закрепляются локальным нормативным актом Учреждения.</w:t>
      </w:r>
    </w:p>
    <w:p w:rsidR="00CD031D" w:rsidRDefault="00CD031D" w:rsidP="00CD031D">
      <w:pPr>
        <w:pStyle w:val="a3"/>
        <w:spacing w:before="120"/>
        <w:jc w:val="both"/>
      </w:pPr>
      <w:r>
        <w:t>- Представители сторон обязаны вступить в переговоры в течение 7 календарных дней со дня получения уведомления от одной из сторон.</w:t>
      </w:r>
    </w:p>
    <w:p w:rsidR="00CD031D" w:rsidRDefault="00CD031D" w:rsidP="00CD031D">
      <w:pPr>
        <w:pStyle w:val="a3"/>
        <w:spacing w:before="120"/>
        <w:jc w:val="both"/>
      </w:pPr>
      <w:r>
        <w:t>- Заседания комиссии в обязательном порядке оформляются протоколом о ходе переговоров и согласовании проекта коллективного договора.</w:t>
      </w:r>
    </w:p>
    <w:p w:rsidR="00CD031D" w:rsidRDefault="00CD031D" w:rsidP="00CD031D">
      <w:pPr>
        <w:pStyle w:val="a3"/>
        <w:spacing w:before="120"/>
        <w:jc w:val="both"/>
      </w:pPr>
      <w:r>
        <w:t>- При наличии разногласий, по которым не принято согласованного решения, они оформляются протоколом разногласий. Урегулирование разногласий производится в порядке, предусмотренном гл. 61 ТК РФ.</w:t>
      </w:r>
    </w:p>
    <w:p w:rsidR="00CD031D" w:rsidRDefault="00CD031D" w:rsidP="00CD031D">
      <w:pPr>
        <w:pStyle w:val="a3"/>
        <w:spacing w:before="120"/>
        <w:jc w:val="both"/>
      </w:pPr>
      <w:r>
        <w:t>- Проект коллективного договора подлежит обязательному обсуждению всеми работниками Учреждения в течение 10 календарных дней.</w:t>
      </w:r>
    </w:p>
    <w:p w:rsidR="00CD031D" w:rsidRDefault="00CD031D" w:rsidP="00CD031D">
      <w:pPr>
        <w:pStyle w:val="a3"/>
        <w:spacing w:before="120"/>
        <w:jc w:val="both"/>
      </w:pPr>
      <w:r>
        <w:t>- Общий срок переговоров по заключению коллективного договора не должен превышать трёх месяцев с момента начала переговоров (ст. 40 ТК РФ).</w:t>
      </w:r>
    </w:p>
    <w:p w:rsidR="00CD031D" w:rsidRDefault="00CD031D" w:rsidP="00CD031D">
      <w:pPr>
        <w:pStyle w:val="a3"/>
        <w:spacing w:before="120"/>
        <w:jc w:val="both"/>
      </w:pPr>
      <w:r>
        <w:t>1.15. 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CD031D" w:rsidRDefault="00CD031D" w:rsidP="00CD031D">
      <w:pPr>
        <w:pStyle w:val="a3"/>
        <w:spacing w:before="120"/>
        <w:jc w:val="both"/>
      </w:pPr>
      <w:r>
        <w:t xml:space="preserve">1.16. Коллективный договор прекращает своё действие  досрочно только в случае реорганизации или ликвидации Учреждения, при которых учреждение теряет самостоятельный юридический статус. </w:t>
      </w:r>
    </w:p>
    <w:p w:rsidR="00CD031D" w:rsidRDefault="00CD031D" w:rsidP="00CD031D">
      <w:pPr>
        <w:pStyle w:val="a3"/>
        <w:spacing w:before="120"/>
        <w:jc w:val="both"/>
      </w:pPr>
      <w:r>
        <w:t>1.17. При реорганизации или ликвидации Учреждения, коллективный договор сохраняет своё действие на весь период реорганизации или ликвидации.</w:t>
      </w:r>
    </w:p>
    <w:p w:rsidR="00CD031D" w:rsidRPr="00E75A8A" w:rsidRDefault="00CD031D" w:rsidP="00CD031D">
      <w:pPr>
        <w:pStyle w:val="a3"/>
        <w:spacing w:before="120"/>
        <w:jc w:val="both"/>
      </w:pPr>
      <w:r>
        <w:lastRenderedPageBreak/>
        <w:t>1.18. Содержание и структура коллективного договора определяются его сторонами самостоятельно.</w:t>
      </w:r>
    </w:p>
    <w:p w:rsidR="00CD031D" w:rsidRDefault="00CD031D" w:rsidP="00CD031D">
      <w:pPr>
        <w:pStyle w:val="a3"/>
        <w:spacing w:before="120"/>
        <w:jc w:val="center"/>
        <w:rPr>
          <w:b/>
          <w:bCs/>
        </w:rPr>
      </w:pPr>
    </w:p>
    <w:p w:rsidR="00CD031D" w:rsidRDefault="00CD031D" w:rsidP="00CD031D">
      <w:pPr>
        <w:pStyle w:val="a3"/>
        <w:spacing w:before="120"/>
        <w:jc w:val="center"/>
        <w:rPr>
          <w:b/>
          <w:bCs/>
        </w:rPr>
      </w:pPr>
      <w:r>
        <w:rPr>
          <w:b/>
          <w:bCs/>
        </w:rPr>
        <w:t>2. ОПЛАТА ТРУДА</w:t>
      </w:r>
    </w:p>
    <w:p w:rsidR="00CD031D" w:rsidRDefault="00CD031D" w:rsidP="00CD031D">
      <w:pPr>
        <w:pStyle w:val="a3"/>
        <w:spacing w:before="120"/>
        <w:jc w:val="center"/>
      </w:pPr>
    </w:p>
    <w:p w:rsidR="00CD031D" w:rsidRPr="00580439" w:rsidRDefault="00CD031D" w:rsidP="00CD031D">
      <w:pPr>
        <w:pStyle w:val="a3"/>
        <w:spacing w:before="120"/>
        <w:jc w:val="both"/>
        <w:rPr>
          <w:bCs/>
        </w:rPr>
      </w:pPr>
      <w:r>
        <w:t xml:space="preserve">2.1. Оплата труда работников Учреждения, включая размеры окладов (должностных </w:t>
      </w:r>
      <w:r w:rsidRPr="000E2B71">
        <w:t xml:space="preserve">окладов), ставки заработной платы, выплаты компенсационного и стимулирующего характера, повышающие коэффициенты, </w:t>
      </w:r>
      <w:r w:rsidRPr="00580439">
        <w:rPr>
          <w:bCs/>
        </w:rPr>
        <w:t>устанавливается и осуществляется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Пензенской области,  настоящим Коллективным договором, локальными нормативными актами Учреждения.</w:t>
      </w:r>
    </w:p>
    <w:p w:rsidR="00CD031D" w:rsidRDefault="00CD031D" w:rsidP="00CD031D">
      <w:pPr>
        <w:pStyle w:val="a3"/>
        <w:spacing w:before="120"/>
        <w:jc w:val="both"/>
      </w:pPr>
      <w:r>
        <w:t xml:space="preserve">2.2. Исходя из финансовых возможностей работодатель, обязуется со средств внебюджетного счета создать фонд для выплат материальной помощи на погребение, </w:t>
      </w:r>
      <w:proofErr w:type="gramStart"/>
      <w:r>
        <w:t>для</w:t>
      </w:r>
      <w:proofErr w:type="gramEnd"/>
      <w:r>
        <w:t xml:space="preserve"> </w:t>
      </w:r>
      <w:proofErr w:type="gramStart"/>
      <w:r>
        <w:t>чествование</w:t>
      </w:r>
      <w:proofErr w:type="gramEnd"/>
      <w:r>
        <w:t xml:space="preserve"> юбиляров и других причитающихся работникам выплат  (Приложение 2)</w:t>
      </w:r>
    </w:p>
    <w:p w:rsidR="00CD031D" w:rsidRDefault="00CD031D" w:rsidP="00CD031D">
      <w:pPr>
        <w:pStyle w:val="a3"/>
        <w:spacing w:before="120"/>
        <w:jc w:val="both"/>
      </w:pPr>
      <w:r>
        <w:t>2.3. Исходя из финансовых возможностей работодатель, обязуется со средств внебюджетного счета  выплачивать единовременное поощрение  работникам центра к профессиональным и другим праздникам,  в связи с оформлением на пенсию. (Приложение 2)</w:t>
      </w:r>
    </w:p>
    <w:p w:rsidR="00CD031D" w:rsidRDefault="00CD031D" w:rsidP="00CD031D">
      <w:pPr>
        <w:pStyle w:val="a3"/>
        <w:spacing w:before="120"/>
        <w:jc w:val="both"/>
      </w:pPr>
      <w:r w:rsidRPr="00943517">
        <w:t>2.</w:t>
      </w:r>
      <w:r>
        <w:t>4</w:t>
      </w:r>
      <w:r w:rsidRPr="00943517">
        <w:t xml:space="preserve">. Оплата труда в учреждении регулируется настоящим Коллективным договором и локальными нормативными актами, являющимися приложениями к Коллективному договору и неотъемлемой частью Коллективного договора, определяющими порядок формирования и механизм регулирования системы оплаты труда. </w:t>
      </w:r>
    </w:p>
    <w:p w:rsidR="00CD031D" w:rsidRDefault="00CD031D" w:rsidP="00CD031D">
      <w:pPr>
        <w:pStyle w:val="a3"/>
        <w:spacing w:before="120"/>
        <w:jc w:val="both"/>
      </w:pPr>
      <w:r>
        <w:t xml:space="preserve">2.5. При совмещении профессий (должностей), выполнении работ с меньшей численностью персонала, выполнении обязанностей временно отсутствующих работников устанавливаются доплаты к должностным окладам. </w:t>
      </w:r>
    </w:p>
    <w:p w:rsidR="00CD031D" w:rsidRPr="003325DE" w:rsidRDefault="00CD031D" w:rsidP="00CD031D">
      <w:pPr>
        <w:pStyle w:val="ConsPlusNormal"/>
        <w:widowControl/>
        <w:ind w:firstLine="426"/>
        <w:jc w:val="both"/>
        <w:rPr>
          <w:rFonts w:ascii="Times New Roman" w:hAnsi="Times New Roman"/>
          <w:sz w:val="24"/>
          <w:szCs w:val="24"/>
        </w:rPr>
      </w:pPr>
      <w:r>
        <w:rPr>
          <w:rFonts w:ascii="Times New Roman" w:hAnsi="Times New Roman"/>
          <w:sz w:val="24"/>
          <w:szCs w:val="24"/>
        </w:rPr>
        <w:t>Конкретный размер доплаты каждому работнику устанавливается по соглашению сторон трудового договора с учетом содержания и (или) объема дополнительной работы, заключаемого в соответствии со ст. 151 ТК РФ, с настоящим Коллективным договором и Положением «О системе оплаты труда работников м</w:t>
      </w:r>
      <w:r w:rsidRPr="003325DE">
        <w:rPr>
          <w:rFonts w:ascii="Times New Roman" w:hAnsi="Times New Roman"/>
          <w:sz w:val="24"/>
          <w:szCs w:val="24"/>
        </w:rPr>
        <w:t>униципального бюджетного учреждения «Комплексный центр социального обслуживания населения Никольского района Пензенской области».</w:t>
      </w:r>
    </w:p>
    <w:p w:rsidR="00CD031D" w:rsidRDefault="00CD031D" w:rsidP="00CD031D">
      <w:pPr>
        <w:pStyle w:val="a3"/>
        <w:spacing w:before="120"/>
        <w:jc w:val="both"/>
      </w:pPr>
      <w:r>
        <w:t>2.6 Доплата за работу в ночное время производится работникам за каждый час работы в ночное время в соответствии со ст.154 ТК РФ, настоящим Коллективным договором и Положением «О системе оплаты труда работников  муниципального бюджетного учреждения «Комплексный центр социального обслуживания населения Никольского района Пензенской области». Доплата за работу в ночное время оплачивается в размере от 35% до 50% должностного оклада.</w:t>
      </w:r>
    </w:p>
    <w:p w:rsidR="00CD031D" w:rsidRDefault="00CD031D" w:rsidP="00CD031D">
      <w:pPr>
        <w:pStyle w:val="a3"/>
        <w:spacing w:before="120"/>
        <w:jc w:val="both"/>
      </w:pPr>
      <w:r>
        <w:t>Ночным считается время с 22 часов до 6 часов.</w:t>
      </w:r>
    </w:p>
    <w:p w:rsidR="00CD031D" w:rsidRDefault="00CD031D" w:rsidP="00CD031D">
      <w:pPr>
        <w:shd w:val="clear" w:color="auto" w:fill="FFFFFF"/>
        <w:spacing w:before="110" w:line="326" w:lineRule="exact"/>
        <w:ind w:left="5" w:right="19" w:firstLine="421"/>
        <w:jc w:val="both"/>
        <w:rPr>
          <w:rFonts w:ascii="Times New Roman" w:hAnsi="Times New Roman"/>
          <w:color w:val="000000"/>
          <w:sz w:val="24"/>
          <w:szCs w:val="24"/>
        </w:rPr>
      </w:pPr>
      <w:r>
        <w:rPr>
          <w:rFonts w:ascii="Times New Roman" w:hAnsi="Times New Roman"/>
          <w:color w:val="000000"/>
          <w:sz w:val="24"/>
          <w:szCs w:val="24"/>
        </w:rPr>
        <w:t xml:space="preserve">Перечень подразделений (должностей работников) работающих в ночное время, в соответствии с характером и особенностями работы, утверждается Работодателем с учётом мотивированного </w:t>
      </w:r>
      <w:r>
        <w:rPr>
          <w:rFonts w:ascii="Times New Roman" w:hAnsi="Times New Roman"/>
          <w:color w:val="000000"/>
          <w:spacing w:val="-1"/>
          <w:sz w:val="24"/>
          <w:szCs w:val="24"/>
        </w:rPr>
        <w:t>мнения Профсоюза (приложение № 1).</w:t>
      </w:r>
    </w:p>
    <w:p w:rsidR="00CD031D" w:rsidRDefault="00CD031D" w:rsidP="00CD031D">
      <w:pPr>
        <w:shd w:val="clear" w:color="auto" w:fill="FFFFFF"/>
        <w:spacing w:before="106" w:line="326" w:lineRule="exact"/>
        <w:ind w:right="19" w:firstLine="426"/>
        <w:jc w:val="both"/>
        <w:rPr>
          <w:rFonts w:ascii="Times New Roman" w:hAnsi="Times New Roman"/>
          <w:sz w:val="24"/>
          <w:szCs w:val="24"/>
        </w:rPr>
      </w:pPr>
      <w:r>
        <w:rPr>
          <w:rFonts w:ascii="Times New Roman" w:hAnsi="Times New Roman"/>
          <w:color w:val="000000"/>
          <w:sz w:val="24"/>
          <w:szCs w:val="24"/>
        </w:rPr>
        <w:t xml:space="preserve">Расчёт доплаты за каждый час работы в ночное время определяется путём </w:t>
      </w:r>
      <w:r>
        <w:rPr>
          <w:rFonts w:ascii="Times New Roman" w:hAnsi="Times New Roman"/>
          <w:color w:val="000000"/>
          <w:spacing w:val="2"/>
          <w:sz w:val="24"/>
          <w:szCs w:val="24"/>
        </w:rPr>
        <w:t xml:space="preserve">деления оклада (должностного оклада) работника на среднемесячное количество </w:t>
      </w:r>
      <w:r>
        <w:rPr>
          <w:rFonts w:ascii="Times New Roman" w:hAnsi="Times New Roman"/>
          <w:color w:val="000000"/>
          <w:spacing w:val="9"/>
          <w:sz w:val="24"/>
          <w:szCs w:val="24"/>
        </w:rPr>
        <w:t xml:space="preserve">рабочих часов в соответствующем календарном году в зависимости от </w:t>
      </w:r>
      <w:r>
        <w:rPr>
          <w:rFonts w:ascii="Times New Roman" w:hAnsi="Times New Roman"/>
          <w:color w:val="000000"/>
          <w:spacing w:val="-1"/>
          <w:sz w:val="24"/>
          <w:szCs w:val="24"/>
        </w:rPr>
        <w:t>продолжительности рабочей недели, установленной работнику.</w:t>
      </w:r>
    </w:p>
    <w:p w:rsidR="00CD031D" w:rsidRDefault="00CD031D" w:rsidP="00CD031D">
      <w:pPr>
        <w:pStyle w:val="a3"/>
        <w:spacing w:before="120"/>
        <w:jc w:val="both"/>
      </w:pPr>
      <w:r>
        <w:t xml:space="preserve">2.7. Работникам, проходящим переквалификацию, повышающим свой профессиональный уровень по направлению организации, на весь срок обучения сохраняется их средний заработок. </w:t>
      </w:r>
    </w:p>
    <w:p w:rsidR="00CD031D" w:rsidRDefault="00CD031D" w:rsidP="00CD031D">
      <w:pPr>
        <w:pStyle w:val="a3"/>
        <w:spacing w:before="120"/>
        <w:jc w:val="both"/>
      </w:pPr>
      <w:r>
        <w:lastRenderedPageBreak/>
        <w:t xml:space="preserve">2.8. За все рабочее время, затрачиваемое на прохождение периодических медицинских осмотров, за работником сохраняется средний заработок. </w:t>
      </w:r>
    </w:p>
    <w:p w:rsidR="00CD031D" w:rsidRDefault="00CD031D" w:rsidP="00CD031D">
      <w:pPr>
        <w:pStyle w:val="a3"/>
        <w:spacing w:before="120"/>
        <w:jc w:val="both"/>
      </w:pPr>
      <w:r>
        <w:t>2.9. Сверхурочная работа оплачивается за первые два часа работы в полуторном размере, за последующие часы – в двойном размере. По желанию работника ему может быть предоставлено дополнительное время отдыха, но не менее времени, отработанного сверхурочно.</w:t>
      </w:r>
    </w:p>
    <w:p w:rsidR="00CD031D" w:rsidRDefault="00CD031D" w:rsidP="00CD031D">
      <w:pPr>
        <w:shd w:val="clear" w:color="auto" w:fill="FFFFFF"/>
        <w:spacing w:before="106" w:line="240" w:lineRule="auto"/>
        <w:ind w:left="6" w:firstLine="420"/>
        <w:contextualSpacing/>
        <w:jc w:val="both"/>
        <w:rPr>
          <w:rFonts w:ascii="Times New Roman" w:hAnsi="Times New Roman"/>
          <w:sz w:val="24"/>
          <w:szCs w:val="24"/>
        </w:rPr>
      </w:pPr>
      <w:r>
        <w:rPr>
          <w:rFonts w:ascii="Times New Roman" w:hAnsi="Times New Roman"/>
          <w:color w:val="000000"/>
          <w:spacing w:val="11"/>
          <w:sz w:val="24"/>
          <w:szCs w:val="24"/>
        </w:rPr>
        <w:t xml:space="preserve">Условия и порядок привлечения работников к сверхурочным работам, а </w:t>
      </w:r>
      <w:r>
        <w:rPr>
          <w:rFonts w:ascii="Times New Roman" w:hAnsi="Times New Roman"/>
          <w:color w:val="000000"/>
          <w:spacing w:val="3"/>
          <w:sz w:val="24"/>
          <w:szCs w:val="24"/>
        </w:rPr>
        <w:t>также условия и порядок замены денежной компенсации предоставлением</w:t>
      </w:r>
      <w:r>
        <w:rPr>
          <w:rFonts w:ascii="Times New Roman" w:hAnsi="Times New Roman"/>
          <w:sz w:val="24"/>
          <w:szCs w:val="24"/>
        </w:rPr>
        <w:t xml:space="preserve"> </w:t>
      </w:r>
      <w:r>
        <w:rPr>
          <w:rFonts w:ascii="Times New Roman" w:hAnsi="Times New Roman"/>
          <w:color w:val="000000"/>
          <w:spacing w:val="-1"/>
          <w:sz w:val="24"/>
          <w:szCs w:val="24"/>
        </w:rPr>
        <w:t>дополнительного времени отдыха определяются в каждом конкретном случае соглашением сторон трудового договора.</w:t>
      </w:r>
      <w:r w:rsidRPr="00E123E9">
        <w:rPr>
          <w:rFonts w:ascii="Times New Roman" w:hAnsi="Times New Roman"/>
          <w:color w:val="000000"/>
          <w:spacing w:val="11"/>
          <w:sz w:val="24"/>
          <w:szCs w:val="24"/>
        </w:rPr>
        <w:t xml:space="preserve"> </w:t>
      </w:r>
    </w:p>
    <w:p w:rsidR="00CD031D" w:rsidRDefault="00CD031D" w:rsidP="00CD031D">
      <w:pPr>
        <w:shd w:val="clear" w:color="auto" w:fill="FFFFFF"/>
        <w:spacing w:before="106" w:line="322" w:lineRule="exact"/>
        <w:ind w:left="5" w:firstLine="421"/>
        <w:jc w:val="both"/>
        <w:rPr>
          <w:rFonts w:ascii="Times New Roman" w:hAnsi="Times New Roman"/>
          <w:color w:val="000000"/>
          <w:spacing w:val="-1"/>
          <w:sz w:val="24"/>
          <w:szCs w:val="24"/>
        </w:rPr>
      </w:pPr>
      <w:r>
        <w:rPr>
          <w:rFonts w:ascii="Times New Roman" w:hAnsi="Times New Roman"/>
          <w:sz w:val="24"/>
          <w:szCs w:val="24"/>
        </w:rPr>
        <w:t xml:space="preserve">2.10. </w:t>
      </w:r>
      <w:proofErr w:type="gramStart"/>
      <w:r>
        <w:rPr>
          <w:rFonts w:ascii="Times New Roman" w:hAnsi="Times New Roman"/>
          <w:sz w:val="24"/>
          <w:szCs w:val="24"/>
        </w:rPr>
        <w:t>Работа в выходные и нерабочие праздничные дни оплачивается в двойном размере; работникам, получающим месячный оклад, - в размере не менее одинарной дневной или часовой ставки сверх оклада, если работа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roofErr w:type="gramEnd"/>
      <w:r>
        <w:rPr>
          <w:rFonts w:ascii="Times New Roman" w:hAnsi="Times New Roman"/>
          <w:sz w:val="24"/>
          <w:szCs w:val="24"/>
        </w:rPr>
        <w:t xml:space="preserve"> По желанию работника, работавшего в выходной или нерабочий праздничный день, ему может быть предоставлен другой день отдыха, что</w:t>
      </w:r>
      <w:r>
        <w:rPr>
          <w:sz w:val="24"/>
          <w:szCs w:val="24"/>
        </w:rPr>
        <w:t xml:space="preserve"> </w:t>
      </w:r>
      <w:r>
        <w:rPr>
          <w:rFonts w:ascii="Times New Roman" w:hAnsi="Times New Roman"/>
          <w:color w:val="000000"/>
          <w:spacing w:val="-1"/>
          <w:sz w:val="24"/>
          <w:szCs w:val="24"/>
        </w:rPr>
        <w:t>в каждом конкретном случае определяется соглашением сторон трудового договора.</w:t>
      </w:r>
    </w:p>
    <w:p w:rsidR="00CD031D" w:rsidRDefault="00CD031D" w:rsidP="00CD031D">
      <w:pPr>
        <w:pStyle w:val="a3"/>
        <w:spacing w:before="120"/>
        <w:jc w:val="both"/>
      </w:pPr>
      <w:r>
        <w:t>2.11. Введение, замена и пересмотр норм труда производится Работодателем по согласованию с Профсоюзом не чаще, чем раз в год после реализации конкретных организационно-технических мероприятий, обеспечивающих ритмичность выполнения работ и улучшение условий труда. О введении новых норм труда работники должны быть извещены не позднее, чем за 2 месяца.</w:t>
      </w:r>
    </w:p>
    <w:p w:rsidR="00CD031D" w:rsidRDefault="00CD031D" w:rsidP="00CD031D">
      <w:pPr>
        <w:pStyle w:val="a3"/>
        <w:spacing w:before="120"/>
        <w:ind w:firstLine="426"/>
        <w:jc w:val="both"/>
      </w:pPr>
      <w:r>
        <w:t>Работодатель обязуется обеспечивать нормальные условия работы для выполнения установленных норм труда, систематически проводить аттестацию рабочих мест.</w:t>
      </w:r>
    </w:p>
    <w:p w:rsidR="00CD031D" w:rsidRDefault="00CD031D" w:rsidP="00CD031D">
      <w:pPr>
        <w:pStyle w:val="a3"/>
        <w:spacing w:before="120"/>
        <w:jc w:val="both"/>
      </w:pPr>
      <w:r>
        <w:t>2.12. Заработная плата выплачивается два раза в месяц: 15 числа каждого месяца – за первую половину месяца и 30 числа</w:t>
      </w:r>
      <w:r w:rsidR="00577591">
        <w:t xml:space="preserve"> (в феврале 28)</w:t>
      </w:r>
      <w:r>
        <w:t xml:space="preserve"> - окончательный расчет за месяц работы. Заработная плата перечисляется </w:t>
      </w:r>
      <w:r w:rsidR="00577591">
        <w:t>в указанную работником в заявлении кредитную организацию</w:t>
      </w:r>
      <w:r>
        <w:t xml:space="preserve"> на условиях</w:t>
      </w:r>
      <w:r w:rsidR="00577591">
        <w:t xml:space="preserve">,  </w:t>
      </w:r>
      <w:r>
        <w:t>определенных коллективным договором или трудовым договором.</w:t>
      </w:r>
    </w:p>
    <w:p w:rsidR="00505DC7" w:rsidRDefault="00505DC7" w:rsidP="00505DC7">
      <w:pPr>
        <w:pStyle w:val="a3"/>
        <w:spacing w:before="120"/>
        <w:ind w:firstLine="426"/>
        <w:jc w:val="both"/>
      </w:pPr>
      <w:r>
        <w:t>При совпадении дня выплаты с выходным или нерабочим праздничным днем выплата заработной платы производится накануне этого дня.</w:t>
      </w:r>
    </w:p>
    <w:p w:rsidR="00CD031D" w:rsidRDefault="00CD031D" w:rsidP="00CD031D">
      <w:pPr>
        <w:pStyle w:val="a3"/>
        <w:spacing w:before="120"/>
        <w:ind w:firstLine="426"/>
        <w:jc w:val="both"/>
      </w:pPr>
      <w:r>
        <w:t xml:space="preserve">Форма расчетного листка утверждается Работодателем с учетом мнения Профсоюза. </w:t>
      </w:r>
    </w:p>
    <w:p w:rsidR="00CD031D" w:rsidRDefault="00CD031D" w:rsidP="00CD031D">
      <w:pPr>
        <w:pStyle w:val="a3"/>
        <w:spacing w:before="120"/>
        <w:jc w:val="both"/>
      </w:pPr>
      <w:r>
        <w:t xml:space="preserve">2.13. Оплата отпуска осуществляется не позднее, чем за 3 дня до начала отпуска. В случае оплаты отпуска с нарушением установленного срока, отпуск переносится, с учетом пожелания работника, до получения им отпускных выплат. </w:t>
      </w:r>
    </w:p>
    <w:p w:rsidR="00CD031D" w:rsidRDefault="00CD031D" w:rsidP="00CD031D">
      <w:pPr>
        <w:pStyle w:val="a3"/>
        <w:spacing w:before="120"/>
        <w:jc w:val="both"/>
      </w:pPr>
      <w:r>
        <w:t xml:space="preserve">2.14. Работодатель обеспечивает первоочередность расчетов с работниками по заработной плате. </w:t>
      </w:r>
    </w:p>
    <w:p w:rsidR="00CD031D" w:rsidRDefault="00CD031D" w:rsidP="00CD031D">
      <w:pPr>
        <w:pStyle w:val="a3"/>
        <w:spacing w:before="120"/>
        <w:ind w:firstLine="426"/>
        <w:jc w:val="both"/>
        <w:rPr>
          <w:sz w:val="28"/>
          <w:szCs w:val="28"/>
        </w:rPr>
      </w:pPr>
      <w:r>
        <w:t xml:space="preserve">В случае задержки выплаты заработной платы (в </w:t>
      </w:r>
      <w:proofErr w:type="spellStart"/>
      <w:r>
        <w:t>т.ч</w:t>
      </w:r>
      <w:proofErr w:type="spellEnd"/>
      <w:r>
        <w:t>. за первую половину месяца)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r>
        <w:rPr>
          <w:iCs/>
        </w:rPr>
        <w:t>ст. 142 ТК РФ</w:t>
      </w:r>
      <w:r>
        <w:t>). Время приостановки работы оплачивается как простой по вине работодателя</w:t>
      </w:r>
      <w:r>
        <w:rPr>
          <w:sz w:val="28"/>
          <w:szCs w:val="28"/>
        </w:rPr>
        <w:t>.</w:t>
      </w:r>
    </w:p>
    <w:p w:rsidR="00CD031D" w:rsidRDefault="00CD031D" w:rsidP="00CD031D">
      <w:pPr>
        <w:pStyle w:val="a3"/>
        <w:spacing w:before="120"/>
        <w:ind w:firstLine="426"/>
        <w:jc w:val="both"/>
      </w:pPr>
      <w:r w:rsidRPr="00E86321">
        <w:t xml:space="preserve">Зарплата не может быть ниже установленного Федеральным законом минимального </w:t>
      </w:r>
      <w:proofErr w:type="gramStart"/>
      <w:r w:rsidRPr="00E86321">
        <w:t>размера оплаты труда</w:t>
      </w:r>
      <w:proofErr w:type="gramEnd"/>
      <w:r>
        <w:t>.</w:t>
      </w:r>
    </w:p>
    <w:p w:rsidR="00CD031D" w:rsidRDefault="00505DC7" w:rsidP="00505DC7">
      <w:pPr>
        <w:autoSpaceDE w:val="0"/>
        <w:autoSpaceDN w:val="0"/>
        <w:adjustRightInd w:val="0"/>
        <w:spacing w:after="0" w:line="240" w:lineRule="auto"/>
        <w:ind w:firstLine="540"/>
        <w:jc w:val="both"/>
        <w:rPr>
          <w:rFonts w:ascii="Times New Roman" w:hAnsi="Times New Roman"/>
          <w:sz w:val="24"/>
          <w:szCs w:val="24"/>
          <w:lang w:eastAsia="ru-RU"/>
        </w:rPr>
      </w:pPr>
      <w:r w:rsidRPr="00505DC7">
        <w:rPr>
          <w:rFonts w:ascii="Times New Roman" w:hAnsi="Times New Roman"/>
          <w:sz w:val="24"/>
          <w:szCs w:val="24"/>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505DC7">
        <w:rPr>
          <w:rFonts w:ascii="Times New Roman" w:hAnsi="Times New Roman"/>
          <w:sz w:val="24"/>
          <w:szCs w:val="24"/>
          <w:lang w:eastAsia="ru-RU"/>
        </w:rPr>
        <w:t>сумм</w:t>
      </w:r>
      <w:proofErr w:type="gramEnd"/>
      <w:r w:rsidRPr="00505DC7">
        <w:rPr>
          <w:rFonts w:ascii="Times New Roman" w:hAnsi="Times New Roman"/>
          <w:sz w:val="24"/>
          <w:szCs w:val="24"/>
          <w:lang w:eastAsia="ru-RU"/>
        </w:rPr>
        <w:t xml:space="preserve"> за каждый день задержки начиная со следующего дня после установленного срока выплаты по день </w:t>
      </w:r>
      <w:r w:rsidRPr="00505DC7">
        <w:rPr>
          <w:rFonts w:ascii="Times New Roman" w:hAnsi="Times New Roman"/>
          <w:sz w:val="24"/>
          <w:szCs w:val="24"/>
          <w:lang w:eastAsia="ru-RU"/>
        </w:rPr>
        <w:lastRenderedPageBreak/>
        <w:t>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05DC7" w:rsidRPr="00505DC7" w:rsidRDefault="00505DC7" w:rsidP="00505DC7">
      <w:pPr>
        <w:autoSpaceDE w:val="0"/>
        <w:autoSpaceDN w:val="0"/>
        <w:adjustRightInd w:val="0"/>
        <w:spacing w:after="0" w:line="240" w:lineRule="auto"/>
        <w:ind w:firstLine="540"/>
        <w:jc w:val="both"/>
        <w:rPr>
          <w:rFonts w:ascii="Times New Roman" w:hAnsi="Times New Roman"/>
          <w:sz w:val="24"/>
          <w:szCs w:val="24"/>
          <w:lang w:eastAsia="ru-RU"/>
        </w:rPr>
      </w:pPr>
    </w:p>
    <w:p w:rsidR="00CD031D" w:rsidRPr="004B4AC3" w:rsidRDefault="00CD031D" w:rsidP="00CD031D">
      <w:pPr>
        <w:pStyle w:val="a3"/>
        <w:spacing w:before="120"/>
        <w:jc w:val="center"/>
        <w:rPr>
          <w:b/>
          <w:bCs/>
        </w:rPr>
      </w:pPr>
      <w:r>
        <w:rPr>
          <w:b/>
          <w:bCs/>
        </w:rPr>
        <w:t>3. ТРУДОВОЙ ДОГОВОР</w:t>
      </w:r>
    </w:p>
    <w:p w:rsidR="00CD031D" w:rsidRDefault="00CD031D" w:rsidP="00CD031D">
      <w:pPr>
        <w:pStyle w:val="a3"/>
        <w:spacing w:before="120"/>
        <w:jc w:val="both"/>
      </w:pPr>
      <w:r>
        <w:t xml:space="preserve">3.1. Порядок организации и формирование трудовых отношений в Учреждении осуществляется в соответствии с законодательством о труде, настоящим Коллективным договором, правилами внутреннего трудового </w:t>
      </w:r>
      <w:proofErr w:type="gramStart"/>
      <w:r>
        <w:t>распорядка</w:t>
      </w:r>
      <w:proofErr w:type="gramEnd"/>
      <w:r>
        <w:t xml:space="preserve"> являющимися неотъемлемой частью Коллективного договора.</w:t>
      </w:r>
    </w:p>
    <w:p w:rsidR="00CD031D" w:rsidRDefault="00CD031D" w:rsidP="00CD031D">
      <w:pPr>
        <w:pStyle w:val="a3"/>
        <w:spacing w:before="120"/>
        <w:jc w:val="both"/>
      </w:pPr>
      <w:r>
        <w:t xml:space="preserve">3.1. При поступлении на работу трудовые отношения оформляются заключением трудового договора в письменной форме в двух экземплярах - по одному для каждой стороны. </w:t>
      </w:r>
    </w:p>
    <w:p w:rsidR="00CD031D" w:rsidRDefault="00CD031D" w:rsidP="00CD031D">
      <w:pPr>
        <w:pStyle w:val="a3"/>
        <w:spacing w:before="120"/>
        <w:ind w:firstLine="426"/>
        <w:jc w:val="both"/>
      </w:pPr>
      <w:r>
        <w:t xml:space="preserve">При приеме на работу работодатель обязан ознакомить работника с настоящим Коллективным договором, действующими в организации правилами внутреннего трудового распорядка, локальными нормативными актами, имеющими отношение к трудовой функции работника и системе оплаты труда (приложения к Коллективному договору). </w:t>
      </w:r>
    </w:p>
    <w:p w:rsidR="00CD031D" w:rsidRDefault="00CD031D" w:rsidP="00CD031D">
      <w:pPr>
        <w:pStyle w:val="a3"/>
        <w:spacing w:before="120"/>
        <w:jc w:val="both"/>
      </w:pPr>
      <w:r>
        <w:t xml:space="preserve">3.2. Трудовой договор может быть заключен как на неопределенный срок, так и на определенный срок не более пяти лет. Срочный трудовой договор может быть заключен только в случаях, указанных в ст.59 Трудового кодекса РФ. </w:t>
      </w:r>
    </w:p>
    <w:p w:rsidR="00CD031D" w:rsidRDefault="00CD031D" w:rsidP="00CD031D">
      <w:pPr>
        <w:pStyle w:val="a3"/>
        <w:spacing w:before="120"/>
        <w:jc w:val="both"/>
      </w:pPr>
      <w:r>
        <w:t>3.3. Работодатель и работники в соответствии с настоящим Коллективным договором, локальными нормативными актами Учреждения, являющимися неотъемлемой частью Коллективного договора (приложения к Коллективному договору),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p>
    <w:p w:rsidR="00CD031D" w:rsidRDefault="00CD031D" w:rsidP="00CD031D">
      <w:pPr>
        <w:autoSpaceDE w:val="0"/>
        <w:autoSpaceDN w:val="0"/>
        <w:adjustRightInd w:val="0"/>
        <w:spacing w:after="0" w:line="240" w:lineRule="auto"/>
        <w:jc w:val="both"/>
        <w:outlineLvl w:val="3"/>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3.4. Изменение определенных сторонами условий трудового договора, в том числе перевод на другую работу </w:t>
      </w:r>
      <w:r>
        <w:rPr>
          <w:rFonts w:ascii="Times New Roman" w:eastAsia="Times New Roman" w:hAnsi="Times New Roman"/>
          <w:bCs/>
          <w:iCs/>
          <w:sz w:val="24"/>
          <w:szCs w:val="24"/>
          <w:lang w:eastAsia="ru-RU"/>
        </w:rPr>
        <w:t>-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w:t>
      </w:r>
      <w:r>
        <w:rPr>
          <w:rFonts w:ascii="Times New Roman" w:eastAsia="Times New Roman" w:hAnsi="Times New Roman"/>
          <w:sz w:val="24"/>
          <w:szCs w:val="24"/>
          <w:lang w:eastAsia="ru-RU"/>
        </w:rPr>
        <w:t>, допускается только по соглашению сторон трудового договора.</w:t>
      </w:r>
    </w:p>
    <w:p w:rsidR="00CD031D" w:rsidRDefault="00CD031D" w:rsidP="00CD031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Соглашение об изменении определенных сторонами условий трудового договора заключается в письменной форме.</w:t>
      </w:r>
    </w:p>
    <w:p w:rsidR="00CD031D" w:rsidRDefault="00CD031D" w:rsidP="00CD031D">
      <w:pPr>
        <w:autoSpaceDE w:val="0"/>
        <w:autoSpaceDN w:val="0"/>
        <w:adjustRightInd w:val="0"/>
        <w:spacing w:after="0" w:line="240" w:lineRule="auto"/>
        <w:ind w:firstLine="540"/>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 временных переводах оплата труда работника производится по выполняемой работе, но не ниже среднего заработка по прежней работе (ст.72.2 ТК РФ).</w:t>
      </w:r>
    </w:p>
    <w:p w:rsidR="00CD031D" w:rsidRDefault="00CD031D" w:rsidP="00CD031D">
      <w:pPr>
        <w:pStyle w:val="a3"/>
        <w:spacing w:before="120"/>
        <w:jc w:val="both"/>
      </w:pPr>
      <w:r>
        <w:t xml:space="preserve">3.5. Каждому вновь принятому работнику устанавливается адаптационный период сроком не свыше двух месяцев, в течение которого к нему не будут применяться наказания за упущения в работе, за исключением случаев преднамеренного нарушения трудовой и производственной дисциплины. </w:t>
      </w:r>
    </w:p>
    <w:p w:rsidR="00CD031D" w:rsidRDefault="00CD031D" w:rsidP="00CD031D">
      <w:pPr>
        <w:pStyle w:val="a3"/>
        <w:spacing w:before="120"/>
        <w:jc w:val="both"/>
      </w:pPr>
      <w:r>
        <w:t xml:space="preserve">3.6. Обязанностью Работодателя является создание условий для профессионального роста работников путем организации такой системы подготовки кадров, чтобы работник имел возможность повысить квалификацию по своей специальности. </w:t>
      </w:r>
    </w:p>
    <w:p w:rsidR="00CD031D" w:rsidRDefault="00CD031D" w:rsidP="00CD031D">
      <w:pPr>
        <w:pStyle w:val="a3"/>
        <w:spacing w:before="120"/>
        <w:jc w:val="both"/>
        <w:rPr>
          <w:sz w:val="28"/>
          <w:szCs w:val="28"/>
        </w:rPr>
      </w:pPr>
      <w:r>
        <w:t>3.7. Расторжение трудового договора осуществляется по основаниям предусмотренным гл. 13 ТК РФ</w:t>
      </w:r>
      <w:r>
        <w:rPr>
          <w:sz w:val="28"/>
          <w:szCs w:val="28"/>
        </w:rPr>
        <w:t>.</w:t>
      </w:r>
    </w:p>
    <w:p w:rsidR="00CD031D" w:rsidRDefault="00CD031D" w:rsidP="00CD031D">
      <w:pPr>
        <w:pStyle w:val="a3"/>
        <w:spacing w:before="120"/>
        <w:jc w:val="center"/>
        <w:rPr>
          <w:b/>
          <w:bCs/>
        </w:rPr>
      </w:pPr>
    </w:p>
    <w:p w:rsidR="00CD031D" w:rsidRPr="00F70675" w:rsidRDefault="00CD031D" w:rsidP="00CD031D">
      <w:pPr>
        <w:pStyle w:val="a3"/>
        <w:spacing w:before="120"/>
        <w:jc w:val="center"/>
        <w:rPr>
          <w:b/>
          <w:bCs/>
        </w:rPr>
      </w:pPr>
      <w:r>
        <w:rPr>
          <w:b/>
          <w:bCs/>
        </w:rPr>
        <w:t>4. ВОПРОСЫ ЗАНЯТОСТИ</w:t>
      </w:r>
    </w:p>
    <w:p w:rsidR="00CD031D" w:rsidRDefault="00CD031D" w:rsidP="00CD031D">
      <w:pPr>
        <w:pStyle w:val="a3"/>
        <w:spacing w:before="120"/>
        <w:jc w:val="both"/>
      </w:pPr>
      <w:r>
        <w:t xml:space="preserve">4.1. Все вопросы, связанные с изменением структуры организации, реорганизацией, а также сокращением численности и штата, рассматриваются Работодателем предварительно с участием Профсоюза. </w:t>
      </w:r>
    </w:p>
    <w:p w:rsidR="00CD031D" w:rsidRDefault="00CD031D" w:rsidP="00CD031D">
      <w:pPr>
        <w:pStyle w:val="a3"/>
        <w:spacing w:before="120"/>
        <w:jc w:val="both"/>
      </w:pPr>
      <w:r>
        <w:t xml:space="preserve">4.2. Работодатель обязуется заблаговременно, не менее чем за 3 месяца, представлять выборному профсоюзному органу организации проекты приказов о сокращении численности и </w:t>
      </w:r>
      <w:r>
        <w:lastRenderedPageBreak/>
        <w:t xml:space="preserve">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w:t>
      </w:r>
    </w:p>
    <w:p w:rsidR="00CD031D" w:rsidRDefault="00CD031D" w:rsidP="00CD031D">
      <w:pPr>
        <w:pStyle w:val="a3"/>
        <w:spacing w:before="120"/>
      </w:pPr>
      <w:r>
        <w:t xml:space="preserve">4.3. При сокращении численности или штата не допускается увольнение одновременно двух работников из одной семьи. </w:t>
      </w:r>
    </w:p>
    <w:p w:rsidR="00CD031D" w:rsidRDefault="00CD031D" w:rsidP="00CD031D">
      <w:pPr>
        <w:pStyle w:val="a3"/>
        <w:spacing w:before="120"/>
        <w:jc w:val="both"/>
      </w:pPr>
      <w:r>
        <w:t>4.4. О предстоящем высвобождении в связи с ликвидацией организации, сокращением численности или штата работники предупреждаются персонально под расписку не менее чем за два месяца. Лицам, получившим уведомление  об увольнении по п. 1,2 ст. 81 ТК РФ, при наличии возможностей предоставляется свободное от работы время для поиска нового места работы с сохранением среднего заработка.</w:t>
      </w:r>
    </w:p>
    <w:p w:rsidR="00CD031D" w:rsidRDefault="00CD031D" w:rsidP="00CD031D">
      <w:pPr>
        <w:pStyle w:val="a3"/>
        <w:spacing w:before="120"/>
        <w:jc w:val="both"/>
      </w:pPr>
      <w:r>
        <w:t xml:space="preserve">4.5. Высвобождаемому работнику предлагаются рабочие места в соответствии с его профессией, специальностью, квалификацией, а при их отсутствии все другие вакантные рабочие места, имеющиеся в организации. </w:t>
      </w:r>
    </w:p>
    <w:p w:rsidR="00CD031D" w:rsidRDefault="00CD031D" w:rsidP="00CD031D">
      <w:pPr>
        <w:pStyle w:val="a8"/>
        <w:rPr>
          <w:rFonts w:ascii="Times New Roman" w:hAnsi="Times New Roman" w:cs="Times New Roman"/>
          <w:sz w:val="24"/>
          <w:szCs w:val="24"/>
        </w:rPr>
      </w:pPr>
      <w:r>
        <w:rPr>
          <w:sz w:val="24"/>
        </w:rPr>
        <w:t xml:space="preserve">4.6. </w:t>
      </w:r>
      <w:r>
        <w:rPr>
          <w:rFonts w:ascii="Times New Roman" w:hAnsi="Times New Roman" w:cs="Times New Roman"/>
          <w:noProof/>
          <w:sz w:val="24"/>
          <w:szCs w:val="24"/>
        </w:rPr>
        <w:t>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(не менее 8 часов в неделю) для поиска нового места работы  с  сохранением</w:t>
      </w:r>
      <w:r>
        <w:rPr>
          <w:rFonts w:ascii="Times New Roman" w:hAnsi="Times New Roman"/>
          <w:noProof/>
          <w:sz w:val="24"/>
          <w:szCs w:val="24"/>
        </w:rPr>
        <w:t xml:space="preserve"> </w:t>
      </w:r>
      <w:r>
        <w:rPr>
          <w:rFonts w:ascii="Times New Roman" w:hAnsi="Times New Roman" w:cs="Times New Roman"/>
          <w:noProof/>
          <w:sz w:val="24"/>
          <w:szCs w:val="24"/>
        </w:rPr>
        <w:t>среднего заработка (источник финансирования - средства организации).</w:t>
      </w:r>
    </w:p>
    <w:p w:rsidR="00CD031D" w:rsidRDefault="00CD031D" w:rsidP="00CD031D">
      <w:pPr>
        <w:pStyle w:val="a3"/>
        <w:spacing w:before="120"/>
        <w:jc w:val="both"/>
      </w:pPr>
      <w:r>
        <w:t xml:space="preserve">4.7. Профсоюз обязуется сохранять высвобождаемых работников на профсоюзном учете вплоть до трудоустройства. Работодатель совместно с профсоюзом обязуется осуществлять содействие им в поиске работы через государственную  службу занятости. </w:t>
      </w:r>
    </w:p>
    <w:p w:rsidR="00CD031D" w:rsidRDefault="00CD031D" w:rsidP="00CD031D">
      <w:pPr>
        <w:pStyle w:val="a3"/>
        <w:spacing w:before="120"/>
        <w:jc w:val="both"/>
      </w:pPr>
      <w:r>
        <w:t xml:space="preserve">4.8. При проведении мероприятий по сокращению численности или штата работников организации работодатель с письменного согласия работника имеет право расторгнуть трудовой договор </w:t>
      </w:r>
      <w:proofErr w:type="gramStart"/>
      <w:r>
        <w:t>без предупреждения об увольнении за два месяца с одновременной выплатой дополнительной компенсации в размере</w:t>
      </w:r>
      <w:proofErr w:type="gramEnd"/>
      <w:r>
        <w:t xml:space="preserve"> двухмесячного среднего заработка. </w:t>
      </w:r>
    </w:p>
    <w:p w:rsidR="00CD031D" w:rsidRDefault="00CD031D" w:rsidP="00CD031D">
      <w:pPr>
        <w:pStyle w:val="a3"/>
        <w:spacing w:before="120"/>
        <w:jc w:val="center"/>
        <w:rPr>
          <w:b/>
          <w:bCs/>
        </w:rPr>
      </w:pPr>
    </w:p>
    <w:p w:rsidR="00CD031D" w:rsidRPr="00FB5DEE" w:rsidRDefault="00CD031D" w:rsidP="00CD031D">
      <w:pPr>
        <w:pStyle w:val="a3"/>
        <w:spacing w:before="120"/>
        <w:jc w:val="center"/>
        <w:rPr>
          <w:b/>
          <w:bCs/>
        </w:rPr>
      </w:pPr>
      <w:r>
        <w:rPr>
          <w:b/>
          <w:bCs/>
        </w:rPr>
        <w:t>5. РАБОЧЕЕ ВРЕМЯ И ВРЕМЯ ОТДЫХА</w:t>
      </w:r>
    </w:p>
    <w:p w:rsidR="00CD031D" w:rsidRDefault="00CD031D" w:rsidP="00CD031D">
      <w:pPr>
        <w:pStyle w:val="a3"/>
        <w:spacing w:before="120"/>
        <w:jc w:val="both"/>
      </w:pPr>
      <w:r>
        <w:t xml:space="preserve">5.1. Режим рабочего времени в организации определяется Правилами внутреннего трудового распорядка, утвержденными Работодателем с учетом мнения Профсоюза, а также графиками сменности, составленными с учетом мнения Профсоюза. </w:t>
      </w:r>
    </w:p>
    <w:p w:rsidR="00CD031D" w:rsidRDefault="00CD031D" w:rsidP="00CD031D">
      <w:pPr>
        <w:pStyle w:val="a3"/>
        <w:spacing w:before="120"/>
        <w:jc w:val="both"/>
      </w:pPr>
      <w:r>
        <w:t>5.2. Нормальная продолжительность рабочего времени для женщин, работающих в сельской местности, не может превышать  36 часов в неделю при пятидневной рабочей недели, продолжительность рабочего времени медицинских работников не может превышать 39 часов в неделю, педагогических работников (воспитатель, социальный педагог, педагог-психолог)-36 часов в неделю</w:t>
      </w:r>
      <w:proofErr w:type="gramStart"/>
      <w:r>
        <w:t xml:space="preserve"> ,</w:t>
      </w:r>
      <w:proofErr w:type="gramEnd"/>
      <w:r>
        <w:t xml:space="preserve">музыкального руководителя -24 часа в неделю, логопеда-20 часов в неделю, для работников, являющихся инвалидами- не более 35 часов в неделю, остальных работников – 40 часов в неделю. Работники могут привлекаться к сверхурочным работам только с их письменного согласия и с учетом мнения профкома. При этом продолжительность таких работ не должна превышать для каждого работника четырех часов в течение двух дней подряд. </w:t>
      </w:r>
    </w:p>
    <w:p w:rsidR="00CD031D" w:rsidRDefault="00CD031D" w:rsidP="00CD031D">
      <w:pPr>
        <w:pStyle w:val="a3"/>
        <w:spacing w:before="120"/>
        <w:jc w:val="both"/>
      </w:pPr>
      <w:r>
        <w:t>Для сотрудников учреждения устанавливается следующая продолжительность рабочего времени:</w:t>
      </w:r>
    </w:p>
    <w:p w:rsidR="00CD031D" w:rsidRDefault="00CD031D" w:rsidP="00CD031D">
      <w:pPr>
        <w:pStyle w:val="a3"/>
        <w:spacing w:before="120"/>
        <w:jc w:val="both"/>
      </w:pPr>
      <w:r>
        <w:t>-8 часов при недельной норме 40 часов;</w:t>
      </w:r>
    </w:p>
    <w:p w:rsidR="00CD031D" w:rsidRDefault="00CD031D" w:rsidP="00CD031D">
      <w:pPr>
        <w:pStyle w:val="a3"/>
        <w:spacing w:before="120"/>
        <w:jc w:val="both"/>
      </w:pPr>
      <w:r>
        <w:t>-7,2 часа при недельной норме 36 часов;</w:t>
      </w:r>
    </w:p>
    <w:p w:rsidR="00CD031D" w:rsidRDefault="00CD031D" w:rsidP="00CD031D">
      <w:pPr>
        <w:pStyle w:val="a3"/>
        <w:spacing w:before="120"/>
        <w:jc w:val="both"/>
      </w:pPr>
      <w:r>
        <w:t>- 7 часов при недельной норме 35 часов;</w:t>
      </w:r>
    </w:p>
    <w:p w:rsidR="00CD031D" w:rsidRDefault="00CD031D" w:rsidP="00CD031D">
      <w:pPr>
        <w:pStyle w:val="a3"/>
        <w:spacing w:before="120"/>
        <w:jc w:val="both"/>
      </w:pPr>
      <w:r>
        <w:t>- 4,8 часа при недельной норме 24 часа;</w:t>
      </w:r>
    </w:p>
    <w:p w:rsidR="00CD031D" w:rsidRDefault="00CD031D" w:rsidP="00CD031D">
      <w:pPr>
        <w:pStyle w:val="a3"/>
        <w:spacing w:before="120"/>
        <w:jc w:val="both"/>
      </w:pPr>
      <w:r>
        <w:t>- 4 часа при недельной норме 20 часов.</w:t>
      </w:r>
    </w:p>
    <w:p w:rsidR="00CD031D" w:rsidRDefault="00CD031D" w:rsidP="00CD031D">
      <w:pPr>
        <w:pStyle w:val="a3"/>
        <w:spacing w:before="120"/>
        <w:jc w:val="both"/>
      </w:pPr>
      <w:r>
        <w:lastRenderedPageBreak/>
        <w:t>5.3. Выработка рабочего времени социального работника в месяц – есть усредненное количество годового рабочего времени (количество рабочих часов в году делится на 12 месяцев).</w:t>
      </w:r>
    </w:p>
    <w:p w:rsidR="00CD031D" w:rsidRDefault="00CD031D" w:rsidP="00CD031D">
      <w:pPr>
        <w:pStyle w:val="a3"/>
        <w:spacing w:before="120"/>
        <w:jc w:val="both"/>
      </w:pPr>
      <w:r>
        <w:t>5.4. При выполнении отдельных видов работ, где по условиям работы не может быть соблюдена установленная для данной категории работников ежедневная и еженедельная продолжительность рабочего времени, ведется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Учетный период 1 год.</w:t>
      </w:r>
    </w:p>
    <w:p w:rsidR="00CD031D" w:rsidRDefault="00CD031D" w:rsidP="00CD031D">
      <w:pPr>
        <w:pStyle w:val="a3"/>
        <w:spacing w:before="120"/>
        <w:jc w:val="both"/>
      </w:pPr>
      <w:r>
        <w:t xml:space="preserve">5.4. Отдельные категории работников имеют право на оплачиваемые дополнительные выходные дни: </w:t>
      </w:r>
    </w:p>
    <w:p w:rsidR="00CD031D" w:rsidRDefault="00CD031D" w:rsidP="00CD031D">
      <w:pPr>
        <w:numPr>
          <w:ilvl w:val="1"/>
          <w:numId w:val="3"/>
        </w:numPr>
        <w:autoSpaceDN w:val="0"/>
        <w:spacing w:before="120" w:after="0" w:line="240" w:lineRule="auto"/>
        <w:jc w:val="both"/>
        <w:rPr>
          <w:rFonts w:ascii="Times New Roman" w:hAnsi="Times New Roman"/>
          <w:sz w:val="24"/>
          <w:szCs w:val="24"/>
        </w:rPr>
      </w:pPr>
      <w:r>
        <w:rPr>
          <w:rFonts w:ascii="Times New Roman" w:hAnsi="Times New Roman"/>
          <w:sz w:val="24"/>
          <w:szCs w:val="24"/>
        </w:rPr>
        <w:t>одному из работающих родителей (опекуну, попечителю) для ухода за детьми-инвалидами и инвалидами с детства до достижения ими возраста 18 лет предоставляется четыре дополнительных оплачиваемых дня в месяц;</w:t>
      </w:r>
    </w:p>
    <w:p w:rsidR="00CD031D" w:rsidRDefault="00CD031D" w:rsidP="00CD031D">
      <w:pPr>
        <w:numPr>
          <w:ilvl w:val="1"/>
          <w:numId w:val="3"/>
        </w:numPr>
        <w:autoSpaceDN w:val="0"/>
        <w:spacing w:before="120" w:after="0" w:line="240" w:lineRule="auto"/>
        <w:jc w:val="both"/>
        <w:rPr>
          <w:rFonts w:ascii="Times New Roman" w:hAnsi="Times New Roman"/>
          <w:sz w:val="24"/>
          <w:szCs w:val="24"/>
        </w:rPr>
      </w:pPr>
      <w:r>
        <w:rPr>
          <w:rFonts w:ascii="Times New Roman" w:hAnsi="Times New Roman"/>
          <w:sz w:val="24"/>
          <w:szCs w:val="24"/>
        </w:rPr>
        <w:t xml:space="preserve"> работники, совмещающие работу с учебой, в установленном законом порядке.</w:t>
      </w:r>
    </w:p>
    <w:p w:rsidR="00CD031D" w:rsidRDefault="00CD031D" w:rsidP="00CD031D">
      <w:pPr>
        <w:spacing w:before="120"/>
        <w:jc w:val="both"/>
        <w:rPr>
          <w:rFonts w:ascii="Times New Roman" w:hAnsi="Times New Roman"/>
          <w:sz w:val="24"/>
          <w:szCs w:val="24"/>
        </w:rPr>
      </w:pPr>
      <w:r>
        <w:rPr>
          <w:rFonts w:ascii="Times New Roman" w:hAnsi="Times New Roman"/>
          <w:sz w:val="24"/>
          <w:szCs w:val="24"/>
        </w:rPr>
        <w:t xml:space="preserve">5.5. Работникам с особыми условиями труда устанавливается сокращенная продолжительность рабочего времени. </w:t>
      </w:r>
    </w:p>
    <w:p w:rsidR="00CD031D" w:rsidRDefault="00CD031D" w:rsidP="00CD031D">
      <w:pPr>
        <w:pStyle w:val="a6"/>
        <w:spacing w:before="120"/>
        <w:ind w:firstLine="0"/>
      </w:pPr>
      <w:r>
        <w:rPr>
          <w:sz w:val="24"/>
        </w:rPr>
        <w:t xml:space="preserve">5.6. Накануне праздничных нерабочих дней продолжительность работы сокращается - на  1 час - для всех работников. </w:t>
      </w:r>
      <w:r w:rsidRPr="00AA452E">
        <w:rPr>
          <w:sz w:val="24"/>
        </w:rPr>
        <w:t>Это правило применяется и в случаях переноса в установленном порядке предпраздничного дня на другой день недели с целью суммирования дней отдыха.</w:t>
      </w:r>
      <w:r>
        <w:t xml:space="preserve"> </w:t>
      </w:r>
    </w:p>
    <w:p w:rsidR="00CD031D" w:rsidRDefault="00CD031D" w:rsidP="00CD031D">
      <w:pPr>
        <w:pStyle w:val="a3"/>
        <w:spacing w:before="120"/>
        <w:jc w:val="both"/>
      </w:pPr>
      <w:r>
        <w:t xml:space="preserve">5.7. Отдельным категориям работников устанавливаются следующие дополнительные оплачиваемые отпуска: </w:t>
      </w:r>
    </w:p>
    <w:p w:rsidR="00CD031D" w:rsidRDefault="00CD031D" w:rsidP="00CD031D">
      <w:pPr>
        <w:pStyle w:val="2"/>
        <w:numPr>
          <w:ilvl w:val="1"/>
          <w:numId w:val="3"/>
        </w:numPr>
        <w:spacing w:before="120"/>
        <w:jc w:val="both"/>
        <w:rPr>
          <w:b w:val="0"/>
          <w:sz w:val="24"/>
        </w:rPr>
      </w:pPr>
      <w:r>
        <w:rPr>
          <w:b w:val="0"/>
          <w:sz w:val="24"/>
        </w:rPr>
        <w:t>работникам с ненормированным рабочим днем (приложение № 3).</w:t>
      </w:r>
    </w:p>
    <w:p w:rsidR="00CD031D" w:rsidRDefault="00CD031D" w:rsidP="00CD031D">
      <w:pPr>
        <w:pStyle w:val="a3"/>
        <w:spacing w:before="120"/>
        <w:jc w:val="both"/>
      </w:pPr>
      <w:r>
        <w:t xml:space="preserve">Стороны договорились, что дополнительные отпуска предоставляются работникам сверх основного отпуска. </w:t>
      </w:r>
    </w:p>
    <w:p w:rsidR="00CD031D" w:rsidRDefault="00CD031D" w:rsidP="00CD031D">
      <w:pPr>
        <w:pStyle w:val="a3"/>
        <w:spacing w:before="120"/>
        <w:jc w:val="both"/>
      </w:pPr>
      <w:r>
        <w:t xml:space="preserve">5. </w:t>
      </w:r>
      <w:proofErr w:type="gramStart"/>
      <w:r>
        <w:t>Основной отпуск для работающих, независимо от должности и стажа установлен продолжительностью 28 календарных дней.</w:t>
      </w:r>
      <w:proofErr w:type="gramEnd"/>
      <w:r>
        <w:t xml:space="preserve"> Для воспитателя, музыкального руководителя, логопеда, педагога-психолога, социального педагога-56 календарных дней. Для работников-инвалидов- 30 календарных дней.</w:t>
      </w:r>
    </w:p>
    <w:p w:rsidR="00CD031D" w:rsidRDefault="00CD031D" w:rsidP="00CD031D">
      <w:pPr>
        <w:pStyle w:val="a3"/>
        <w:spacing w:before="120"/>
        <w:jc w:val="both"/>
      </w:pPr>
      <w:r>
        <w:t xml:space="preserve">5.8. Очередность предоставления отпусков устанавливается графиками отпусков, составляемыми Работодателем по согласованию с Профкомом. График отпусков составляется не позднее, чем за две недели до наступления календарного года. </w:t>
      </w:r>
    </w:p>
    <w:p w:rsidR="00CD031D" w:rsidRDefault="00CD031D" w:rsidP="00CD031D">
      <w:pPr>
        <w:pStyle w:val="a3"/>
        <w:spacing w:before="120"/>
        <w:jc w:val="both"/>
      </w:pPr>
      <w:r>
        <w:t xml:space="preserve">Работодатель обязуется о времени начала отпуска известить работника не позднее, чем за две недели до начала отпуска </w:t>
      </w:r>
      <w:r w:rsidRPr="00EF216C">
        <w:t>(</w:t>
      </w:r>
      <w:r w:rsidRPr="00EF216C">
        <w:rPr>
          <w:iCs/>
        </w:rPr>
        <w:t>ст.123 ТК РФ</w:t>
      </w:r>
      <w:r w:rsidRPr="00EF216C">
        <w:t xml:space="preserve">). </w:t>
      </w:r>
    </w:p>
    <w:p w:rsidR="00CD031D" w:rsidRDefault="00CD031D" w:rsidP="00CD031D">
      <w:pPr>
        <w:pStyle w:val="a3"/>
        <w:spacing w:before="120"/>
        <w:jc w:val="both"/>
      </w:pPr>
      <w:r>
        <w:t xml:space="preserve">5.9. Право на использование ежегодного отпуска за первый год работы возникает у работника по истечению 6 месяцев его непрерывной работы в данной организации </w:t>
      </w:r>
      <w:r w:rsidRPr="00AA452E">
        <w:t>(</w:t>
      </w:r>
      <w:r w:rsidRPr="00AA452E">
        <w:rPr>
          <w:iCs/>
        </w:rPr>
        <w:t>ст.122 ТК РФ</w:t>
      </w:r>
      <w:r w:rsidRPr="00AA452E">
        <w:t>).</w:t>
      </w:r>
      <w:r>
        <w:t xml:space="preserve"> По соглашению сторон отпуск может быть предоставлен работнику до истечения этого срока.</w:t>
      </w:r>
    </w:p>
    <w:p w:rsidR="00CD031D" w:rsidRDefault="00CD031D" w:rsidP="00CD031D">
      <w:pPr>
        <w:pStyle w:val="a3"/>
        <w:spacing w:before="120"/>
        <w:jc w:val="both"/>
      </w:pPr>
      <w:r>
        <w:t xml:space="preserve">5.10.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 </w:t>
      </w:r>
    </w:p>
    <w:p w:rsidR="00CD031D" w:rsidRDefault="00CD031D" w:rsidP="00CD031D">
      <w:pPr>
        <w:pStyle w:val="a3"/>
        <w:spacing w:before="120"/>
        <w:jc w:val="both"/>
      </w:pPr>
      <w:r>
        <w:t xml:space="preserve">5.11. По соглашению между работником и Работодателем ежегодный оплачиваемый отпуск может быть разделен на части. При этом продолжительность одной из них не может быть менее 14 календарных дней. </w:t>
      </w:r>
    </w:p>
    <w:p w:rsidR="00CD031D" w:rsidRDefault="00CD031D" w:rsidP="00CD031D">
      <w:pPr>
        <w:pStyle w:val="a3"/>
        <w:spacing w:before="120"/>
        <w:jc w:val="both"/>
      </w:pPr>
      <w:r>
        <w:t>5.Время использования отпуска, установленного графиком, может быть изменено или перенесено по следующим основаниям:</w:t>
      </w:r>
    </w:p>
    <w:p w:rsidR="00CD031D" w:rsidRDefault="00CD031D" w:rsidP="00CD031D">
      <w:pPr>
        <w:pStyle w:val="a3"/>
        <w:spacing w:before="120"/>
        <w:jc w:val="both"/>
      </w:pPr>
      <w:r>
        <w:t>-по желанию работника, согласованному с Работодателем;</w:t>
      </w:r>
    </w:p>
    <w:p w:rsidR="00CD031D" w:rsidRDefault="00CD031D" w:rsidP="00CD031D">
      <w:pPr>
        <w:pStyle w:val="a3"/>
        <w:spacing w:before="120"/>
        <w:jc w:val="both"/>
      </w:pPr>
      <w:r>
        <w:lastRenderedPageBreak/>
        <w:t>- при временной нетрудоспособности;</w:t>
      </w:r>
    </w:p>
    <w:p w:rsidR="00CD031D" w:rsidRDefault="00CD031D" w:rsidP="00CD031D">
      <w:pPr>
        <w:pStyle w:val="a3"/>
        <w:spacing w:before="120"/>
        <w:jc w:val="both"/>
      </w:pPr>
      <w:r>
        <w:t>-при наступлении срока отпуска по беременности и родам;</w:t>
      </w:r>
    </w:p>
    <w:p w:rsidR="00CD031D" w:rsidRDefault="00CD031D" w:rsidP="00CD031D">
      <w:pPr>
        <w:pStyle w:val="a3"/>
        <w:spacing w:before="120"/>
        <w:jc w:val="both"/>
      </w:pPr>
      <w:r>
        <w:t>- при совпадении ежегодного отпуска с учебным отпуском;</w:t>
      </w:r>
    </w:p>
    <w:p w:rsidR="00CD031D" w:rsidRDefault="00CD031D" w:rsidP="00CD031D">
      <w:pPr>
        <w:pStyle w:val="a3"/>
        <w:spacing w:before="120"/>
        <w:jc w:val="both"/>
      </w:pPr>
      <w:r>
        <w:t>-при выполнении государственных обязанностей.</w:t>
      </w:r>
    </w:p>
    <w:p w:rsidR="00CD031D" w:rsidRDefault="00CD031D" w:rsidP="00CD031D">
      <w:pPr>
        <w:pStyle w:val="a3"/>
        <w:spacing w:before="120"/>
        <w:jc w:val="both"/>
      </w:pPr>
      <w:r>
        <w:t xml:space="preserve">5.12.Стороны пришли к соглашению, что работник, столкнувшийся с указанными ниже обстоятельствами семейного или личного характера, имеет право на получение дополнительного отпуска без сохранения заработной платы в связи: </w:t>
      </w:r>
    </w:p>
    <w:p w:rsidR="00CD031D" w:rsidRDefault="00CD031D" w:rsidP="00CD031D">
      <w:pPr>
        <w:spacing w:before="120" w:after="0"/>
        <w:ind w:left="720"/>
        <w:rPr>
          <w:rFonts w:ascii="Times New Roman" w:hAnsi="Times New Roman"/>
        </w:rPr>
      </w:pPr>
      <w:r>
        <w:rPr>
          <w:rFonts w:ascii="Times New Roman" w:hAnsi="Times New Roman"/>
        </w:rPr>
        <w:t>- в связи с бракосочетанием работника - 3 дня;</w:t>
      </w:r>
      <w:r>
        <w:rPr>
          <w:rFonts w:ascii="Times New Roman" w:hAnsi="Times New Roman"/>
        </w:rPr>
        <w:br/>
        <w:t>- в связи с рождением или усыновлением ребенка – 1 день;</w:t>
      </w:r>
      <w:r>
        <w:rPr>
          <w:rFonts w:ascii="Times New Roman" w:hAnsi="Times New Roman"/>
        </w:rPr>
        <w:br/>
        <w:t>- в связи с бракосочетанием детей работника - 2 дня;</w:t>
      </w:r>
    </w:p>
    <w:p w:rsidR="00CD031D" w:rsidRDefault="00CD031D" w:rsidP="00CD031D">
      <w:pPr>
        <w:spacing w:after="0" w:line="240" w:lineRule="auto"/>
        <w:ind w:left="720"/>
        <w:rPr>
          <w:rFonts w:ascii="Times New Roman" w:hAnsi="Times New Roman"/>
        </w:rPr>
      </w:pPr>
      <w:r>
        <w:rPr>
          <w:rFonts w:ascii="Times New Roman" w:hAnsi="Times New Roman"/>
        </w:rPr>
        <w:t xml:space="preserve">-со </w:t>
      </w:r>
      <w:proofErr w:type="gramStart"/>
      <w:r>
        <w:rPr>
          <w:rFonts w:ascii="Times New Roman" w:hAnsi="Times New Roman"/>
        </w:rPr>
        <w:t>своей</w:t>
      </w:r>
      <w:proofErr w:type="gramEnd"/>
      <w:r>
        <w:rPr>
          <w:rFonts w:ascii="Times New Roman" w:hAnsi="Times New Roman"/>
        </w:rPr>
        <w:t xml:space="preserve"> юбилейной датой-1 день</w:t>
      </w:r>
    </w:p>
    <w:p w:rsidR="00CD031D" w:rsidRDefault="00CD031D" w:rsidP="00CD031D">
      <w:pPr>
        <w:spacing w:after="0" w:line="240" w:lineRule="auto"/>
        <w:ind w:left="720"/>
        <w:rPr>
          <w:rFonts w:ascii="Times New Roman" w:hAnsi="Times New Roman"/>
        </w:rPr>
      </w:pPr>
      <w:r>
        <w:rPr>
          <w:rFonts w:ascii="Times New Roman" w:hAnsi="Times New Roman"/>
        </w:rPr>
        <w:t>- переездом на новое место жительства;</w:t>
      </w:r>
      <w:r>
        <w:rPr>
          <w:rFonts w:ascii="Times New Roman" w:hAnsi="Times New Roman"/>
        </w:rPr>
        <w:br/>
        <w:t>- для участия в похоронах родных и близких - 3 дня.</w:t>
      </w:r>
    </w:p>
    <w:p w:rsidR="00CD031D" w:rsidRDefault="00CD031D" w:rsidP="00CD031D">
      <w:pPr>
        <w:spacing w:after="0" w:line="240" w:lineRule="auto"/>
        <w:rPr>
          <w:rFonts w:ascii="Times New Roman" w:hAnsi="Times New Roman"/>
        </w:rPr>
      </w:pPr>
      <w:r>
        <w:rPr>
          <w:rFonts w:ascii="Times New Roman" w:hAnsi="Times New Roman"/>
        </w:rPr>
        <w:t xml:space="preserve">5.Отдельные категории работников имеют право на оплачиваемые дополнительные выходные дни: </w:t>
      </w:r>
    </w:p>
    <w:p w:rsidR="00CD031D" w:rsidRDefault="00CD031D" w:rsidP="00CD031D">
      <w:pPr>
        <w:spacing w:after="0" w:line="240" w:lineRule="auto"/>
        <w:rPr>
          <w:rFonts w:ascii="Times New Roman" w:hAnsi="Times New Roman"/>
        </w:rPr>
      </w:pPr>
      <w:r>
        <w:rPr>
          <w:rFonts w:ascii="Times New Roman" w:hAnsi="Times New Roman"/>
        </w:rPr>
        <w:t xml:space="preserve">- одному из работающих родителей  (опекуну, попечителю) для ухода за детьми-инвалидами и инвалидами с детства до достижения ими 18 лет предоставляется четыре дополнительных оплачиваемых дня в месяц. </w:t>
      </w:r>
    </w:p>
    <w:p w:rsidR="00CD031D" w:rsidRDefault="00CD031D" w:rsidP="00CD031D">
      <w:pPr>
        <w:pStyle w:val="a8"/>
        <w:rPr>
          <w:rFonts w:ascii="Times New Roman" w:hAnsi="Times New Roman" w:cs="Times New Roman"/>
          <w:noProof/>
          <w:sz w:val="24"/>
          <w:szCs w:val="24"/>
        </w:rPr>
      </w:pPr>
      <w:r>
        <w:rPr>
          <w:rFonts w:ascii="Times New Roman" w:hAnsi="Times New Roman" w:cs="Times New Roman"/>
          <w:noProof/>
          <w:sz w:val="24"/>
          <w:szCs w:val="24"/>
        </w:rPr>
        <w:t xml:space="preserve">5.13 В  случае  производственной  необходимости  работодатель  может вводить разделение рабочего времени на части с  учетом  мнения  выборного профсоюзного органа. </w:t>
      </w:r>
      <w:bookmarkStart w:id="1" w:name="sub_46"/>
    </w:p>
    <w:p w:rsidR="00CD031D" w:rsidRDefault="00CD031D" w:rsidP="00CD031D">
      <w:pPr>
        <w:pStyle w:val="a8"/>
        <w:rPr>
          <w:rFonts w:ascii="Times New Roman" w:hAnsi="Times New Roman" w:cs="Times New Roman"/>
          <w:sz w:val="24"/>
          <w:szCs w:val="24"/>
        </w:rPr>
      </w:pPr>
      <w:r>
        <w:rPr>
          <w:rFonts w:ascii="Times New Roman" w:hAnsi="Times New Roman" w:cs="Times New Roman"/>
          <w:noProof/>
          <w:sz w:val="24"/>
          <w:szCs w:val="24"/>
        </w:rPr>
        <w:t xml:space="preserve">5.14.   На   работах,   где   по   условиям     производства (работы) </w:t>
      </w:r>
      <w:bookmarkEnd w:id="1"/>
      <w:r>
        <w:rPr>
          <w:rFonts w:ascii="Times New Roman" w:hAnsi="Times New Roman" w:cs="Times New Roman"/>
          <w:noProof/>
          <w:sz w:val="24"/>
          <w:szCs w:val="24"/>
        </w:rPr>
        <w:t xml:space="preserve">предоставление перерыва для отдыха  и  питания  невозможно,  обеспечивать работнику возможность отдыха и приема пищи  в  рабочее  время.  </w:t>
      </w:r>
    </w:p>
    <w:p w:rsidR="00CD031D" w:rsidRDefault="00CD031D" w:rsidP="00CD031D">
      <w:pPr>
        <w:pStyle w:val="a3"/>
        <w:spacing w:before="120"/>
        <w:jc w:val="center"/>
        <w:rPr>
          <w:b/>
          <w:bCs/>
        </w:rPr>
      </w:pPr>
      <w:r>
        <w:rPr>
          <w:b/>
          <w:bCs/>
        </w:rPr>
        <w:t>6. ОХРАНА ТРУДА И ЗДОРОВЬЯ</w:t>
      </w:r>
    </w:p>
    <w:p w:rsidR="00CD031D" w:rsidRDefault="00CD031D" w:rsidP="00CD031D">
      <w:pPr>
        <w:pStyle w:val="a3"/>
        <w:spacing w:before="120"/>
        <w:jc w:val="center"/>
        <w:rPr>
          <w:b/>
          <w:bCs/>
        </w:rPr>
      </w:pPr>
    </w:p>
    <w:p w:rsidR="00CD031D" w:rsidRDefault="00CD031D" w:rsidP="00CD031D">
      <w:pPr>
        <w:autoSpaceDE w:val="0"/>
        <w:autoSpaceDN w:val="0"/>
        <w:adjustRightInd w:val="0"/>
        <w:jc w:val="both"/>
        <w:rPr>
          <w:rFonts w:ascii="Times New Roman" w:hAnsi="Times New Roman"/>
          <w:sz w:val="24"/>
          <w:szCs w:val="24"/>
        </w:rPr>
      </w:pPr>
      <w:bookmarkStart w:id="2" w:name="sub_51"/>
      <w:r>
        <w:rPr>
          <w:rFonts w:ascii="Times New Roman" w:hAnsi="Times New Roman"/>
          <w:sz w:val="24"/>
          <w:szCs w:val="24"/>
        </w:rPr>
        <w:t xml:space="preserve">     6.1. Работодатель в соответствии с действующим  законодательством  и </w:t>
      </w:r>
      <w:bookmarkEnd w:id="2"/>
      <w:r>
        <w:rPr>
          <w:rFonts w:ascii="Times New Roman" w:hAnsi="Times New Roman"/>
          <w:sz w:val="24"/>
          <w:szCs w:val="24"/>
        </w:rPr>
        <w:t>нормативными правовыми актами по охране труда обязуется:</w:t>
      </w:r>
    </w:p>
    <w:p w:rsidR="00CD031D" w:rsidRDefault="00CD031D" w:rsidP="00CD031D">
      <w:pPr>
        <w:autoSpaceDE w:val="0"/>
        <w:autoSpaceDN w:val="0"/>
        <w:adjustRightInd w:val="0"/>
        <w:jc w:val="both"/>
        <w:rPr>
          <w:rFonts w:ascii="Times New Roman" w:hAnsi="Times New Roman"/>
          <w:sz w:val="24"/>
          <w:szCs w:val="24"/>
        </w:rPr>
      </w:pPr>
      <w:bookmarkStart w:id="3" w:name="sub_512"/>
      <w:r>
        <w:rPr>
          <w:rFonts w:ascii="Times New Roman" w:hAnsi="Times New Roman"/>
          <w:sz w:val="24"/>
          <w:szCs w:val="24"/>
        </w:rPr>
        <w:t xml:space="preserve">     6.1.1. Выполнить в  установленные  сроки  комплекс  </w:t>
      </w:r>
      <w:bookmarkEnd w:id="3"/>
      <w:r>
        <w:rPr>
          <w:rFonts w:ascii="Times New Roman" w:hAnsi="Times New Roman"/>
          <w:sz w:val="24"/>
          <w:szCs w:val="24"/>
        </w:rPr>
        <w:t>мероприятий, предусмотренные соглашением по охране труда.</w:t>
      </w:r>
    </w:p>
    <w:p w:rsidR="00CD031D" w:rsidRDefault="00CD031D" w:rsidP="00CD031D">
      <w:pPr>
        <w:autoSpaceDE w:val="0"/>
        <w:autoSpaceDN w:val="0"/>
        <w:adjustRightInd w:val="0"/>
        <w:jc w:val="both"/>
        <w:rPr>
          <w:rFonts w:ascii="Times New Roman" w:hAnsi="Times New Roman"/>
          <w:sz w:val="24"/>
          <w:szCs w:val="24"/>
        </w:rPr>
      </w:pPr>
      <w:bookmarkStart w:id="4" w:name="sub_513"/>
      <w:r>
        <w:rPr>
          <w:rFonts w:ascii="Times New Roman" w:hAnsi="Times New Roman"/>
          <w:sz w:val="24"/>
          <w:szCs w:val="24"/>
        </w:rPr>
        <w:t xml:space="preserve">     6.1.2. Обеспечить финансирование мероприятий  по  улучшению  условий  и  охраны </w:t>
      </w:r>
      <w:bookmarkEnd w:id="4"/>
      <w:r>
        <w:rPr>
          <w:rFonts w:ascii="Times New Roman" w:hAnsi="Times New Roman"/>
          <w:sz w:val="24"/>
          <w:szCs w:val="24"/>
        </w:rPr>
        <w:t>труда в учреждении в размере не менее 0,2 % суммы затрат  на производство продукции  (работ,  услуг).</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bookmarkStart w:id="5" w:name="sub_514"/>
      <w:r>
        <w:rPr>
          <w:rFonts w:ascii="Times New Roman" w:hAnsi="Times New Roman"/>
          <w:sz w:val="24"/>
          <w:szCs w:val="24"/>
        </w:rPr>
        <w:t xml:space="preserve">   6.1.3. Обеспечить проведение </w:t>
      </w:r>
      <w:r w:rsidRPr="004F0A54">
        <w:rPr>
          <w:rFonts w:ascii="Times New Roman" w:hAnsi="Times New Roman"/>
          <w:sz w:val="24"/>
          <w:szCs w:val="24"/>
        </w:rPr>
        <w:t>специальной оценки условий труда</w:t>
      </w:r>
      <w:r>
        <w:rPr>
          <w:rFonts w:ascii="Times New Roman" w:hAnsi="Times New Roman"/>
          <w:sz w:val="24"/>
          <w:szCs w:val="24"/>
        </w:rPr>
        <w:t xml:space="preserve"> рабочих мест по условиям труда с </w:t>
      </w:r>
      <w:bookmarkEnd w:id="5"/>
      <w:r>
        <w:rPr>
          <w:rFonts w:ascii="Times New Roman" w:hAnsi="Times New Roman"/>
          <w:sz w:val="24"/>
          <w:szCs w:val="24"/>
        </w:rPr>
        <w:t>последующей сертификацией работ по охране труда в учреждении.</w:t>
      </w:r>
    </w:p>
    <w:p w:rsidR="00CD031D" w:rsidRDefault="00CD031D" w:rsidP="00CD031D">
      <w:pPr>
        <w:autoSpaceDE w:val="0"/>
        <w:autoSpaceDN w:val="0"/>
        <w:adjustRightInd w:val="0"/>
        <w:jc w:val="both"/>
        <w:rPr>
          <w:rFonts w:ascii="Times New Roman" w:hAnsi="Times New Roman"/>
          <w:sz w:val="24"/>
          <w:szCs w:val="24"/>
        </w:rPr>
      </w:pPr>
      <w:bookmarkStart w:id="6" w:name="sub_515"/>
      <w:r>
        <w:rPr>
          <w:rFonts w:ascii="Times New Roman" w:hAnsi="Times New Roman"/>
          <w:sz w:val="24"/>
          <w:szCs w:val="24"/>
        </w:rPr>
        <w:t xml:space="preserve">     6.1.4. Обеспечить информирование работников об условиях и охране </w:t>
      </w:r>
      <w:bookmarkEnd w:id="6"/>
      <w:r>
        <w:rPr>
          <w:rFonts w:ascii="Times New Roman" w:hAnsi="Times New Roman"/>
          <w:sz w:val="24"/>
          <w:szCs w:val="24"/>
        </w:rPr>
        <w:t xml:space="preserve">труда на рабочих местах, в том числе о результатах </w:t>
      </w:r>
      <w:r w:rsidRPr="004F0A54">
        <w:rPr>
          <w:rFonts w:ascii="Times New Roman" w:hAnsi="Times New Roman"/>
          <w:sz w:val="24"/>
          <w:szCs w:val="24"/>
        </w:rPr>
        <w:t>специальной оценки условий труда</w:t>
      </w:r>
      <w:r>
        <w:rPr>
          <w:rFonts w:ascii="Times New Roman" w:hAnsi="Times New Roman"/>
          <w:sz w:val="24"/>
          <w:szCs w:val="24"/>
        </w:rPr>
        <w:t xml:space="preserve"> рабочих мест по условиям труда в учреждении.</w:t>
      </w:r>
    </w:p>
    <w:p w:rsidR="00CD031D" w:rsidRDefault="00CD031D" w:rsidP="00CD031D">
      <w:pPr>
        <w:autoSpaceDE w:val="0"/>
        <w:autoSpaceDN w:val="0"/>
        <w:adjustRightInd w:val="0"/>
        <w:jc w:val="both"/>
        <w:rPr>
          <w:rFonts w:ascii="Times New Roman" w:hAnsi="Times New Roman"/>
          <w:sz w:val="24"/>
          <w:szCs w:val="24"/>
        </w:rPr>
      </w:pPr>
      <w:bookmarkStart w:id="7" w:name="sub_516"/>
      <w:r>
        <w:rPr>
          <w:rFonts w:ascii="Times New Roman" w:hAnsi="Times New Roman"/>
          <w:sz w:val="24"/>
          <w:szCs w:val="24"/>
        </w:rPr>
        <w:t xml:space="preserve">     6.1.5. Обеспечить проведение инструктажа по </w:t>
      </w:r>
      <w:bookmarkEnd w:id="7"/>
      <w:r>
        <w:rPr>
          <w:rFonts w:ascii="Times New Roman" w:hAnsi="Times New Roman"/>
          <w:sz w:val="24"/>
          <w:szCs w:val="24"/>
        </w:rPr>
        <w:t>охране труда, обучение  безопасным методам и приемам выполнения работ по охране труда, оказания первой помощи пострадавшим, стажировку на рабочем месте и проверку знаний требований охраны труда.</w:t>
      </w:r>
    </w:p>
    <w:p w:rsidR="00CD031D" w:rsidRDefault="00CD031D" w:rsidP="00CD031D">
      <w:pPr>
        <w:autoSpaceDE w:val="0"/>
        <w:autoSpaceDN w:val="0"/>
        <w:adjustRightInd w:val="0"/>
        <w:jc w:val="both"/>
        <w:rPr>
          <w:rFonts w:ascii="Times New Roman" w:hAnsi="Times New Roman"/>
          <w:sz w:val="24"/>
          <w:szCs w:val="24"/>
        </w:rPr>
      </w:pPr>
      <w:bookmarkStart w:id="8" w:name="sub_517"/>
      <w:r>
        <w:rPr>
          <w:rFonts w:ascii="Times New Roman" w:hAnsi="Times New Roman"/>
          <w:sz w:val="24"/>
          <w:szCs w:val="24"/>
        </w:rPr>
        <w:t xml:space="preserve">     6.1.6. Обеспечивать обучение лиц, поступающих на работу  с  вредными </w:t>
      </w:r>
      <w:bookmarkEnd w:id="8"/>
      <w:r>
        <w:rPr>
          <w:rFonts w:ascii="Times New Roman" w:hAnsi="Times New Roman"/>
          <w:sz w:val="24"/>
          <w:szCs w:val="24"/>
        </w:rPr>
        <w:t xml:space="preserve">и/или опасными условиями труда, безопасным методам и  приемам  выполнения работ со стажировкой на рабочем месте и сдачей экзаменов и  проводить  их периодическое </w:t>
      </w:r>
      <w:proofErr w:type="gramStart"/>
      <w:r>
        <w:rPr>
          <w:rFonts w:ascii="Times New Roman" w:hAnsi="Times New Roman"/>
          <w:sz w:val="24"/>
          <w:szCs w:val="24"/>
        </w:rPr>
        <w:t>обучение по  охране</w:t>
      </w:r>
      <w:proofErr w:type="gramEnd"/>
      <w:r>
        <w:rPr>
          <w:rFonts w:ascii="Times New Roman" w:hAnsi="Times New Roman"/>
          <w:sz w:val="24"/>
          <w:szCs w:val="24"/>
        </w:rPr>
        <w:t xml:space="preserve">  труда  и  проверку  знаний  требований охраны труда в период работы.</w:t>
      </w:r>
    </w:p>
    <w:p w:rsidR="00CD031D" w:rsidRDefault="00CD031D" w:rsidP="00CD031D">
      <w:pPr>
        <w:autoSpaceDE w:val="0"/>
        <w:autoSpaceDN w:val="0"/>
        <w:adjustRightInd w:val="0"/>
        <w:jc w:val="both"/>
        <w:rPr>
          <w:rFonts w:ascii="Times New Roman" w:hAnsi="Times New Roman"/>
          <w:sz w:val="24"/>
          <w:szCs w:val="24"/>
        </w:rPr>
      </w:pPr>
      <w:bookmarkStart w:id="9" w:name="sub_518"/>
      <w:r>
        <w:rPr>
          <w:rFonts w:ascii="Times New Roman" w:hAnsi="Times New Roman"/>
          <w:sz w:val="24"/>
          <w:szCs w:val="24"/>
        </w:rPr>
        <w:lastRenderedPageBreak/>
        <w:t xml:space="preserve">     6.1.7.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состоянием условий и охраны труда на </w:t>
      </w:r>
      <w:bookmarkEnd w:id="9"/>
      <w:r>
        <w:rPr>
          <w:rFonts w:ascii="Times New Roman" w:hAnsi="Times New Roman"/>
          <w:sz w:val="24"/>
          <w:szCs w:val="24"/>
        </w:rPr>
        <w:t>рабочих местах, а также за правильностью применения  работниками  средств индивидуальной и коллективной защиты.</w:t>
      </w:r>
    </w:p>
    <w:p w:rsidR="00CD031D" w:rsidRDefault="00CD031D" w:rsidP="00CD031D">
      <w:pPr>
        <w:autoSpaceDE w:val="0"/>
        <w:autoSpaceDN w:val="0"/>
        <w:adjustRightInd w:val="0"/>
        <w:jc w:val="both"/>
        <w:rPr>
          <w:rFonts w:ascii="Times New Roman" w:hAnsi="Times New Roman"/>
          <w:sz w:val="24"/>
          <w:szCs w:val="24"/>
        </w:rPr>
      </w:pPr>
      <w:bookmarkStart w:id="10" w:name="sub_519"/>
      <w:r>
        <w:rPr>
          <w:rFonts w:ascii="Times New Roman" w:hAnsi="Times New Roman"/>
          <w:sz w:val="24"/>
          <w:szCs w:val="24"/>
        </w:rPr>
        <w:t xml:space="preserve">     6.1.8. Выдавать  своевременно  и  бесплатно  работникам  специальную </w:t>
      </w:r>
      <w:bookmarkEnd w:id="10"/>
      <w:r>
        <w:rPr>
          <w:rFonts w:ascii="Times New Roman" w:hAnsi="Times New Roman"/>
          <w:sz w:val="24"/>
          <w:szCs w:val="24"/>
        </w:rPr>
        <w:t>одежду, специальную обувь и другие средства индивидуальной защиты  в   соответствии с установленными  нормами  по  перечню  структурных подразделений и должностей (пр</w:t>
      </w:r>
      <w:r w:rsidR="006051ED">
        <w:rPr>
          <w:rFonts w:ascii="Times New Roman" w:hAnsi="Times New Roman"/>
          <w:sz w:val="24"/>
          <w:szCs w:val="24"/>
        </w:rPr>
        <w:t>офессий) согласно приложению № 3</w:t>
      </w:r>
      <w:r>
        <w:rPr>
          <w:rFonts w:ascii="Times New Roman" w:hAnsi="Times New Roman"/>
          <w:sz w:val="24"/>
          <w:szCs w:val="24"/>
        </w:rPr>
        <w:t xml:space="preserve">.  В случае, когда работодатель не обеспечил работника спецодеждой и </w:t>
      </w:r>
      <w:proofErr w:type="spellStart"/>
      <w:r>
        <w:rPr>
          <w:rFonts w:ascii="Times New Roman" w:hAnsi="Times New Roman"/>
          <w:sz w:val="24"/>
          <w:szCs w:val="24"/>
        </w:rPr>
        <w:t>спец</w:t>
      </w:r>
      <w:proofErr w:type="gramStart"/>
      <w:r>
        <w:rPr>
          <w:rFonts w:ascii="Times New Roman" w:hAnsi="Times New Roman"/>
          <w:sz w:val="24"/>
          <w:szCs w:val="24"/>
        </w:rPr>
        <w:t>.о</w:t>
      </w:r>
      <w:proofErr w:type="gramEnd"/>
      <w:r>
        <w:rPr>
          <w:rFonts w:ascii="Times New Roman" w:hAnsi="Times New Roman"/>
          <w:sz w:val="24"/>
          <w:szCs w:val="24"/>
        </w:rPr>
        <w:t>бувью</w:t>
      </w:r>
      <w:proofErr w:type="spellEnd"/>
      <w:r>
        <w:rPr>
          <w:rFonts w:ascii="Times New Roman" w:hAnsi="Times New Roman"/>
          <w:sz w:val="24"/>
          <w:szCs w:val="24"/>
        </w:rPr>
        <w:t xml:space="preserve"> и по соглашению сторон работник приобрел ее сам, работодатель возмещает ее стоимость.</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6.1.9. Предоставлять работникам дополнительный отпуск за ненормированный рабочий день, присоединяемый к основному по  перечню  структурных подразделений и должностей (пр</w:t>
      </w:r>
      <w:r w:rsidR="006051ED">
        <w:rPr>
          <w:rFonts w:ascii="Times New Roman" w:hAnsi="Times New Roman"/>
          <w:sz w:val="24"/>
          <w:szCs w:val="24"/>
        </w:rPr>
        <w:t>офессий) согласно приложению № 4</w:t>
      </w:r>
    </w:p>
    <w:p w:rsidR="00CD031D" w:rsidRDefault="00CD031D" w:rsidP="00CD031D">
      <w:pPr>
        <w:autoSpaceDE w:val="0"/>
        <w:autoSpaceDN w:val="0"/>
        <w:adjustRightInd w:val="0"/>
        <w:jc w:val="both"/>
        <w:rPr>
          <w:rFonts w:ascii="Times New Roman" w:hAnsi="Times New Roman"/>
          <w:sz w:val="24"/>
          <w:szCs w:val="24"/>
        </w:rPr>
      </w:pPr>
      <w:bookmarkStart w:id="11" w:name="sub_5110"/>
      <w:r>
        <w:rPr>
          <w:rFonts w:ascii="Times New Roman" w:hAnsi="Times New Roman"/>
          <w:sz w:val="24"/>
          <w:szCs w:val="24"/>
        </w:rPr>
        <w:t xml:space="preserve">     6.1.10. Предоставлять работникам, занятым на работах с вредными и </w:t>
      </w:r>
      <w:bookmarkEnd w:id="11"/>
      <w:r>
        <w:rPr>
          <w:rFonts w:ascii="Times New Roman" w:hAnsi="Times New Roman"/>
          <w:sz w:val="24"/>
          <w:szCs w:val="24"/>
        </w:rPr>
        <w:t>опасными условиями труда, следующие компенсации:</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  доплаты по  перечню  структурных подразделений и должностей (профессий).</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 регламентированные перерывы при работе на персональных компьютерах по  перечню  структурных подразделений и должностей (профессий).</w:t>
      </w:r>
    </w:p>
    <w:p w:rsidR="00CD031D" w:rsidRDefault="00CD031D" w:rsidP="00CD031D">
      <w:pPr>
        <w:autoSpaceDE w:val="0"/>
        <w:autoSpaceDN w:val="0"/>
        <w:adjustRightInd w:val="0"/>
        <w:jc w:val="both"/>
        <w:rPr>
          <w:rFonts w:ascii="Times New Roman" w:hAnsi="Times New Roman"/>
          <w:sz w:val="24"/>
          <w:szCs w:val="24"/>
        </w:rPr>
      </w:pPr>
      <w:bookmarkStart w:id="12" w:name="sub_5114"/>
      <w:r>
        <w:rPr>
          <w:rFonts w:ascii="Times New Roman" w:hAnsi="Times New Roman"/>
          <w:sz w:val="24"/>
          <w:szCs w:val="24"/>
        </w:rPr>
        <w:t xml:space="preserve">     6.1.11. Организовать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состоянием условий и охраны труда в </w:t>
      </w:r>
      <w:bookmarkEnd w:id="12"/>
      <w:r>
        <w:rPr>
          <w:rFonts w:ascii="Times New Roman" w:hAnsi="Times New Roman"/>
          <w:sz w:val="24"/>
          <w:szCs w:val="24"/>
        </w:rPr>
        <w:t>подразделениях и за выполнением соглашения по охране труда.</w:t>
      </w:r>
    </w:p>
    <w:p w:rsidR="00CD031D" w:rsidRDefault="00CD031D" w:rsidP="00CD031D">
      <w:pPr>
        <w:pStyle w:val="a8"/>
        <w:rPr>
          <w:rFonts w:ascii="Times New Roman" w:hAnsi="Times New Roman" w:cs="Times New Roman"/>
          <w:sz w:val="24"/>
          <w:szCs w:val="24"/>
        </w:rPr>
      </w:pPr>
      <w:r>
        <w:rPr>
          <w:rFonts w:ascii="Times New Roman" w:hAnsi="Times New Roman"/>
          <w:sz w:val="24"/>
          <w:szCs w:val="24"/>
        </w:rPr>
        <w:t xml:space="preserve">6.1.12. </w:t>
      </w:r>
      <w:r>
        <w:rPr>
          <w:rFonts w:ascii="Times New Roman" w:hAnsi="Times New Roman" w:cs="Times New Roman"/>
          <w:noProof/>
          <w:sz w:val="24"/>
          <w:szCs w:val="24"/>
        </w:rPr>
        <w:t>Обеспечить условия труда молодежи, в том числе:</w:t>
      </w:r>
    </w:p>
    <w:p w:rsidR="00CD031D" w:rsidRDefault="00CD031D" w:rsidP="00CD031D">
      <w:pPr>
        <w:pStyle w:val="a8"/>
        <w:rPr>
          <w:rFonts w:ascii="Times New Roman" w:hAnsi="Times New Roman" w:cs="Times New Roman"/>
          <w:sz w:val="24"/>
          <w:szCs w:val="24"/>
        </w:rPr>
      </w:pPr>
      <w:r>
        <w:rPr>
          <w:rFonts w:ascii="Times New Roman" w:hAnsi="Times New Roman" w:cs="Times New Roman"/>
          <w:noProof/>
          <w:sz w:val="24"/>
          <w:szCs w:val="24"/>
        </w:rPr>
        <w:t xml:space="preserve">     - исключить использование труда лиц в возрасте до 18 лет на  тяжелых физических работах и работах с вредными и/или опасными условиями труда;</w:t>
      </w:r>
    </w:p>
    <w:p w:rsidR="00CD031D" w:rsidRPr="004B4AC3" w:rsidRDefault="00CD031D" w:rsidP="00CD031D">
      <w:pPr>
        <w:pStyle w:val="a8"/>
        <w:rPr>
          <w:rFonts w:ascii="Times New Roman" w:hAnsi="Times New Roman" w:cs="Times New Roman"/>
          <w:sz w:val="24"/>
          <w:szCs w:val="24"/>
        </w:rPr>
      </w:pPr>
      <w:r>
        <w:rPr>
          <w:rFonts w:ascii="Times New Roman" w:hAnsi="Times New Roman" w:cs="Times New Roman"/>
          <w:noProof/>
          <w:sz w:val="24"/>
          <w:szCs w:val="24"/>
        </w:rPr>
        <w:t xml:space="preserve">     - по просьбе лиц, обучающихся без отрыва от производства, установить индивидуальные режимы труда.</w:t>
      </w:r>
      <w:bookmarkStart w:id="13" w:name="sub_52"/>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6.2. Работники обязуются соблюдать предусмотренные  законодательными </w:t>
      </w:r>
      <w:bookmarkEnd w:id="13"/>
      <w:r>
        <w:rPr>
          <w:rFonts w:ascii="Times New Roman" w:hAnsi="Times New Roman"/>
          <w:sz w:val="24"/>
          <w:szCs w:val="24"/>
        </w:rPr>
        <w:t>и иными нормативными правовыми актами требования в области охраны  труда,</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в том числе:</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 правильно применять средства индивидуальной и коллективной защиты;</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 проходить обучение безопасным методам и приемам  выполнения  работ по охране труда;</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 немедленно извещать своего руководителя или замещающего его лица о любой ситуации, угрожающей жизни и здоровью людей;</w:t>
      </w:r>
    </w:p>
    <w:p w:rsidR="00CD031D" w:rsidRDefault="00CD031D" w:rsidP="00CD031D">
      <w:pPr>
        <w:autoSpaceDE w:val="0"/>
        <w:autoSpaceDN w:val="0"/>
        <w:adjustRightInd w:val="0"/>
        <w:jc w:val="both"/>
        <w:rPr>
          <w:rFonts w:ascii="Times New Roman" w:hAnsi="Times New Roman"/>
          <w:sz w:val="24"/>
          <w:szCs w:val="24"/>
        </w:rPr>
      </w:pPr>
      <w:r>
        <w:rPr>
          <w:rFonts w:ascii="Times New Roman" w:hAnsi="Times New Roman"/>
          <w:sz w:val="24"/>
          <w:szCs w:val="24"/>
        </w:rPr>
        <w:t xml:space="preserve">     - проходить обязательные предварительные и периодические медицинские осмотры по  перечню структурных подразделений и должностей (профессий);</w:t>
      </w:r>
    </w:p>
    <w:p w:rsidR="00CD031D" w:rsidRDefault="00CD031D" w:rsidP="00CD031D">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-соблюдать трудовую, технологическую дисциплину;</w:t>
      </w:r>
    </w:p>
    <w:p w:rsidR="00CD031D" w:rsidRDefault="00CD031D" w:rsidP="00CD031D">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постоянно поддерживать оборудование, инвентарь, находящийся на рабочем месте в исправном и безопасном состоянии.</w:t>
      </w:r>
      <w:r>
        <w:rPr>
          <w:rFonts w:ascii="Times New Roman" w:hAnsi="Times New Roman"/>
          <w:sz w:val="24"/>
          <w:szCs w:val="24"/>
        </w:rPr>
        <w:tab/>
      </w:r>
    </w:p>
    <w:p w:rsidR="00CD031D" w:rsidRPr="0020613F" w:rsidRDefault="00CD031D" w:rsidP="00CD031D">
      <w:pPr>
        <w:autoSpaceDE w:val="0"/>
        <w:autoSpaceDN w:val="0"/>
        <w:adjustRightInd w:val="0"/>
        <w:jc w:val="both"/>
        <w:rPr>
          <w:rFonts w:ascii="Times New Roman" w:hAnsi="Times New Roman"/>
          <w:sz w:val="24"/>
          <w:szCs w:val="24"/>
        </w:rPr>
      </w:pPr>
      <w:bookmarkStart w:id="14" w:name="sub_53"/>
      <w:r>
        <w:rPr>
          <w:rFonts w:ascii="Times New Roman" w:hAnsi="Times New Roman"/>
          <w:sz w:val="24"/>
          <w:szCs w:val="24"/>
        </w:rPr>
        <w:lastRenderedPageBreak/>
        <w:t xml:space="preserve">     6.3. В организации создается и действует на паритетных началах </w:t>
      </w:r>
      <w:bookmarkEnd w:id="14"/>
      <w:r>
        <w:rPr>
          <w:rFonts w:ascii="Times New Roman" w:hAnsi="Times New Roman"/>
          <w:sz w:val="24"/>
          <w:szCs w:val="24"/>
        </w:rPr>
        <w:t>комитет (комиссия) по охране труда из представителей работодателя и выборного профсоюзного органа или иного уполномоченного работниками представительного органа в количестве 5 человек.</w:t>
      </w:r>
    </w:p>
    <w:p w:rsidR="00CD031D" w:rsidRDefault="00CD031D" w:rsidP="00CD031D">
      <w:pPr>
        <w:pStyle w:val="a3"/>
        <w:spacing w:before="120"/>
        <w:jc w:val="center"/>
        <w:rPr>
          <w:b/>
          <w:bCs/>
        </w:rPr>
      </w:pPr>
      <w:r>
        <w:rPr>
          <w:b/>
          <w:bCs/>
        </w:rPr>
        <w:t>7. ГАРАНТИИ ДЕЯТЕЛЬНОСТИ ПРОФСОЮЗНОЙ ОРГАНИЗАЦИИ</w:t>
      </w:r>
    </w:p>
    <w:p w:rsidR="00CD031D" w:rsidRDefault="00CD031D" w:rsidP="00CD031D">
      <w:pPr>
        <w:pStyle w:val="a3"/>
        <w:spacing w:before="120"/>
        <w:jc w:val="both"/>
      </w:pPr>
      <w:r>
        <w:t xml:space="preserve">7.1. Работодатель и Профком строят свои взаимоотношения, руководствуясь законодательством РФ, </w:t>
      </w:r>
      <w:r>
        <w:rPr>
          <w:i/>
          <w:iCs/>
        </w:rPr>
        <w:t xml:space="preserve"> </w:t>
      </w:r>
      <w:r>
        <w:t xml:space="preserve">Законом Пензенской области «О социальном партнерстве», настоящим коллективным договором. </w:t>
      </w:r>
    </w:p>
    <w:p w:rsidR="00CD031D" w:rsidRDefault="00CD031D" w:rsidP="00CD031D">
      <w:pPr>
        <w:pStyle w:val="a3"/>
        <w:spacing w:before="120"/>
        <w:jc w:val="both"/>
      </w:pPr>
      <w:r>
        <w:t>7.2. Работодатель содействует деятельности профсоюзной организации, реализации законных прав работников и их представителей.</w:t>
      </w:r>
    </w:p>
    <w:p w:rsidR="00CD031D" w:rsidRDefault="00CD031D" w:rsidP="00CD031D">
      <w:pPr>
        <w:pStyle w:val="a3"/>
        <w:spacing w:before="120"/>
        <w:jc w:val="both"/>
      </w:pPr>
      <w:r>
        <w:t xml:space="preserve">7.3. Работодатель ежемесячно и бесплатно перечисляет на счет профсоюза членские профсоюзные взносы из заработной платы работников на основании личных письменных заявлений членов профсоюза, в размере, предусмотренном Уставом отраслевого профсоюза. </w:t>
      </w:r>
    </w:p>
    <w:p w:rsidR="00CD031D" w:rsidRDefault="00CD031D" w:rsidP="00CD031D">
      <w:pPr>
        <w:pStyle w:val="a3"/>
        <w:spacing w:before="120"/>
        <w:jc w:val="both"/>
      </w:pPr>
      <w:r>
        <w:t xml:space="preserve">7.4. Для осуществления уставной деятельности Профсоюза Работодатель   заблаговременно и беспрепятственно предоставляет ему всю необходимую информацию по социально-трудовым вопросам. </w:t>
      </w:r>
    </w:p>
    <w:p w:rsidR="00CD031D" w:rsidRDefault="00CD031D" w:rsidP="00CD031D">
      <w:pPr>
        <w:pStyle w:val="a3"/>
        <w:spacing w:before="120"/>
        <w:jc w:val="both"/>
      </w:pPr>
      <w:r>
        <w:t xml:space="preserve">7.5. Работодатель в рамках действующего законодательства согласовывает с Профсоюзом  вопросы, касающиеся оплаты труда, занятости, рабочего времени и времени отдыха, охраны и безопасности труда, социальных льгот и гарантий работникам. </w:t>
      </w:r>
    </w:p>
    <w:p w:rsidR="00CD031D" w:rsidRDefault="00CD031D" w:rsidP="00CD031D">
      <w:pPr>
        <w:pStyle w:val="a3"/>
        <w:spacing w:before="120"/>
        <w:jc w:val="both"/>
      </w:pPr>
      <w:r>
        <w:t xml:space="preserve">7.6. Работодатель в предусмотренных настоящим коллективным договором случаях перед принятием решения направляет проект локального нормативного акта, содержащего нормы трудового права, и обоснования по нему в выборный профсоюзный орган (профком). </w:t>
      </w:r>
    </w:p>
    <w:p w:rsidR="00CD031D" w:rsidRDefault="00CD031D" w:rsidP="00CD031D">
      <w:pPr>
        <w:pStyle w:val="a3"/>
        <w:spacing w:before="120"/>
        <w:jc w:val="both"/>
      </w:pPr>
      <w:r>
        <w:t xml:space="preserve">Профком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 </w:t>
      </w:r>
    </w:p>
    <w:p w:rsidR="00CD031D" w:rsidRDefault="00CD031D" w:rsidP="00CD031D">
      <w:pPr>
        <w:pStyle w:val="a3"/>
        <w:spacing w:before="120"/>
        <w:jc w:val="both"/>
      </w:pPr>
      <w:r>
        <w:t xml:space="preserve">В случае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профкомом с целью достижения взаимоприемлемого решения. </w:t>
      </w:r>
    </w:p>
    <w:p w:rsidR="00CD031D" w:rsidRDefault="00CD031D" w:rsidP="00CD031D">
      <w:pPr>
        <w:pStyle w:val="a3"/>
        <w:spacing w:before="120"/>
        <w:jc w:val="both"/>
      </w:pPr>
      <w:r>
        <w:t xml:space="preserve">При </w:t>
      </w:r>
      <w:proofErr w:type="gramStart"/>
      <w:r>
        <w:t>не</w:t>
      </w:r>
      <w:r w:rsidR="00DF1D9E">
        <w:t xml:space="preserve"> </w:t>
      </w:r>
      <w:r>
        <w:t>достижении</w:t>
      </w:r>
      <w:proofErr w:type="gramEnd"/>
      <w: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государственную инспекцию труда или в суд.  </w:t>
      </w:r>
    </w:p>
    <w:p w:rsidR="00CD031D" w:rsidRDefault="00CD031D" w:rsidP="00CD031D">
      <w:pPr>
        <w:pStyle w:val="a3"/>
        <w:spacing w:before="120"/>
        <w:jc w:val="both"/>
      </w:pPr>
      <w:r>
        <w:t xml:space="preserve">7.7. Профсоюз вправе вносить Работодателю предложения о принятии локальных актов, посвященных вопросам социально-трудовых отношений, а также проекты актов по этим вопросам. Работодатель обязуется в  недельный срок рассматривать по существу предложения Профсоюза и сообщать на их счет мотивированные ответы. </w:t>
      </w:r>
    </w:p>
    <w:p w:rsidR="00CD031D" w:rsidRDefault="00CD031D" w:rsidP="00CD031D">
      <w:pPr>
        <w:pStyle w:val="a3"/>
        <w:spacing w:before="120"/>
        <w:jc w:val="both"/>
      </w:pPr>
      <w:r>
        <w:t xml:space="preserve">7.8. Работодатель обеспечивает участие председателя Профкома или его представителя в управленческих совещаниях по вопросам социально-трудовых отношений. </w:t>
      </w:r>
    </w:p>
    <w:p w:rsidR="00CD031D" w:rsidRDefault="00CD031D" w:rsidP="00CD031D">
      <w:pPr>
        <w:pStyle w:val="a3"/>
        <w:spacing w:before="120"/>
        <w:jc w:val="both"/>
      </w:pPr>
      <w:r>
        <w:t xml:space="preserve">Представители Профсоюза в обязательном порядке включаются в комиссии: по тарификации, аттестации рабочих мест, охране труда, социальному страхованию, по расследованию несчастных случаев на производстве и другие комиссии по вопросам социально-трудовых отношений. </w:t>
      </w:r>
    </w:p>
    <w:p w:rsidR="00CD031D" w:rsidRDefault="00CD031D" w:rsidP="00CD031D">
      <w:pPr>
        <w:pStyle w:val="a3"/>
        <w:spacing w:before="120"/>
        <w:jc w:val="both"/>
      </w:pPr>
      <w:r>
        <w:t xml:space="preserve">7.9. Работодатель оказывает необходимую помощь в организации проведения в рабочее время профсоюзных собраний (конференций) по вопросам заключения, изменения и выполнения </w:t>
      </w:r>
      <w:proofErr w:type="spellStart"/>
      <w:r>
        <w:t>колдоговора</w:t>
      </w:r>
      <w:proofErr w:type="spellEnd"/>
      <w:r>
        <w:t xml:space="preserve"> при условии заблаговременного согласования профсоюзным комитетом с Работодателем времени их проведения (не </w:t>
      </w:r>
      <w:proofErr w:type="gramStart"/>
      <w:r>
        <w:t>позднее</w:t>
      </w:r>
      <w:proofErr w:type="gramEnd"/>
      <w:r>
        <w:t xml:space="preserve"> чем за 7 дней). </w:t>
      </w:r>
    </w:p>
    <w:p w:rsidR="00CD031D" w:rsidRDefault="00CD031D" w:rsidP="00CD031D">
      <w:pPr>
        <w:pStyle w:val="a3"/>
        <w:spacing w:before="120"/>
        <w:jc w:val="both"/>
      </w:pPr>
      <w:r>
        <w:lastRenderedPageBreak/>
        <w:t xml:space="preserve">7.10. Члены профсоюзных органов, представители Профсоюза в комиссиях организации освобождаются от основной работы с сохранением средней заработной платы за счет Работодателя на время краткосрочной профсоюзной учебы в соответствии с планом и сроками такой учебы, утвержденными профсоюзными органами. </w:t>
      </w:r>
    </w:p>
    <w:p w:rsidR="00CD031D" w:rsidRDefault="00CD031D" w:rsidP="00CD031D">
      <w:pPr>
        <w:pStyle w:val="a3"/>
        <w:spacing w:before="120"/>
        <w:jc w:val="both"/>
      </w:pPr>
      <w:r>
        <w:t xml:space="preserve">7.11.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органов (заседаниях советов, исполкомов, президиумов и т. п.) с сохранением средней заработной платы за счет Работодателя. </w:t>
      </w:r>
    </w:p>
    <w:p w:rsidR="00CD031D" w:rsidRDefault="00CD031D" w:rsidP="00CD031D">
      <w:pPr>
        <w:pStyle w:val="a3"/>
        <w:spacing w:before="120"/>
        <w:jc w:val="both"/>
      </w:pPr>
    </w:p>
    <w:p w:rsidR="00407960" w:rsidRDefault="00CD031D" w:rsidP="00407960">
      <w:pPr>
        <w:pStyle w:val="a3"/>
        <w:spacing w:before="120"/>
        <w:ind w:firstLine="708"/>
        <w:jc w:val="center"/>
        <w:rPr>
          <w:b/>
          <w:sz w:val="28"/>
          <w:szCs w:val="28"/>
        </w:rPr>
      </w:pPr>
      <w:r w:rsidRPr="004327AD">
        <w:rPr>
          <w:b/>
          <w:sz w:val="28"/>
          <w:szCs w:val="28"/>
        </w:rPr>
        <w:t>8.Профессиональна подготовка,</w:t>
      </w:r>
    </w:p>
    <w:p w:rsidR="00CD031D" w:rsidRDefault="00CD031D" w:rsidP="00407960">
      <w:pPr>
        <w:pStyle w:val="a3"/>
        <w:spacing w:before="120"/>
        <w:ind w:firstLine="708"/>
        <w:jc w:val="center"/>
        <w:rPr>
          <w:b/>
          <w:sz w:val="28"/>
          <w:szCs w:val="28"/>
        </w:rPr>
      </w:pPr>
      <w:r w:rsidRPr="004327AD">
        <w:rPr>
          <w:b/>
          <w:sz w:val="28"/>
          <w:szCs w:val="28"/>
        </w:rPr>
        <w:t>переподготовка и повышение квалификации</w:t>
      </w:r>
    </w:p>
    <w:p w:rsidR="00CD031D" w:rsidRDefault="00CD031D" w:rsidP="00CD031D">
      <w:pPr>
        <w:pStyle w:val="a3"/>
        <w:spacing w:before="120"/>
        <w:jc w:val="both"/>
      </w:pPr>
      <w:r>
        <w:t>Стороны пришли к соглашениям в том, что:</w:t>
      </w:r>
    </w:p>
    <w:p w:rsidR="00CD031D" w:rsidRDefault="00CD031D" w:rsidP="00CD031D">
      <w:pPr>
        <w:pStyle w:val="a3"/>
        <w:spacing w:before="120"/>
        <w:jc w:val="both"/>
      </w:pPr>
      <w:r>
        <w:t>8.1.В целях эффективности работы организации, создания условий труда для конкурентоспособности работников как основы их социальной защищенности Работодатель с учетом мнения представительного органа работников: разрабатывает единый план подготовки, переподготовки и повышения квалификации персонала в учебных заведениях, на производстве и доводит до сведения работников</w:t>
      </w:r>
    </w:p>
    <w:p w:rsidR="00CD031D" w:rsidRDefault="00CD031D" w:rsidP="00CD031D">
      <w:pPr>
        <w:pStyle w:val="a3"/>
        <w:spacing w:before="120"/>
        <w:jc w:val="both"/>
      </w:pPr>
      <w:r>
        <w:t>8.2.Работодатель обязуется в случае направления работника для повышения квалификации сохранять за ним место работы (должность)</w:t>
      </w:r>
      <w:proofErr w:type="gramStart"/>
      <w:r>
        <w:t>,с</w:t>
      </w:r>
      <w:proofErr w:type="gramEnd"/>
      <w:r>
        <w:t>реднюю заработную плату по основному   месту работы.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ст.173-176 ТК РФ</w:t>
      </w:r>
    </w:p>
    <w:p w:rsidR="00CD031D" w:rsidRDefault="00CD031D" w:rsidP="00CD031D">
      <w:pPr>
        <w:pStyle w:val="a3"/>
        <w:spacing w:before="120"/>
        <w:jc w:val="both"/>
      </w:pPr>
      <w:r>
        <w:t>8.3.Организовывать проведение аттестации работников в соответствии с положением о порядке аттестации работников.</w:t>
      </w:r>
    </w:p>
    <w:p w:rsidR="00CD031D" w:rsidRDefault="00CD031D" w:rsidP="00CD031D">
      <w:pPr>
        <w:pStyle w:val="a3"/>
        <w:spacing w:before="120"/>
        <w:jc w:val="both"/>
      </w:pPr>
    </w:p>
    <w:p w:rsidR="00CD031D" w:rsidRDefault="00CD031D" w:rsidP="00CD031D">
      <w:pPr>
        <w:pStyle w:val="a3"/>
        <w:spacing w:before="120"/>
        <w:jc w:val="center"/>
        <w:rPr>
          <w:b/>
          <w:bCs/>
        </w:rPr>
      </w:pPr>
      <w:r>
        <w:rPr>
          <w:b/>
          <w:bCs/>
        </w:rPr>
        <w:t xml:space="preserve">9. ЗАКЛЮЧИТЕЛЬНЫЕ ПОЛОЖЕНИЯ  </w:t>
      </w:r>
    </w:p>
    <w:p w:rsidR="00CD031D" w:rsidRDefault="00CD031D" w:rsidP="00CD031D">
      <w:pPr>
        <w:pStyle w:val="a3"/>
        <w:spacing w:before="120"/>
        <w:jc w:val="both"/>
      </w:pPr>
      <w:r>
        <w:t xml:space="preserve">9.1. Работодатель обязуется направить настоящий коллективный договор, равно как и все возможные его изменения и дополнения, на регистрацию в орган по труду в семидневный срок со дня подписания. </w:t>
      </w:r>
    </w:p>
    <w:p w:rsidR="00CD031D" w:rsidRDefault="00CD031D" w:rsidP="00CD031D">
      <w:pPr>
        <w:pStyle w:val="a3"/>
        <w:spacing w:before="120"/>
        <w:jc w:val="both"/>
      </w:pPr>
      <w:r>
        <w:t xml:space="preserve">9.2. Работодатель и Профсоюз систематически проверяют выполнение коллективного договора. Стороны обязуются не реже чем раз в квартал  проводить совместное заседание по рассмотрению итогов проверок и не реже чем раз в полугодие </w:t>
      </w:r>
      <w:proofErr w:type="gramStart"/>
      <w:r>
        <w:t>отчитываться о выполнении</w:t>
      </w:r>
      <w:proofErr w:type="gramEnd"/>
      <w:r>
        <w:t xml:space="preserve"> коллективного договора на собрании (конференции) работников. </w:t>
      </w:r>
    </w:p>
    <w:p w:rsidR="00CD031D" w:rsidRDefault="00CD031D" w:rsidP="00CD031D">
      <w:pPr>
        <w:pStyle w:val="a3"/>
        <w:spacing w:before="120"/>
        <w:jc w:val="both"/>
      </w:pPr>
      <w:r>
        <w:t xml:space="preserve">9.3.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 </w:t>
      </w:r>
    </w:p>
    <w:p w:rsidR="00CD031D" w:rsidRDefault="00CD031D" w:rsidP="00CD031D">
      <w:pPr>
        <w:pStyle w:val="a3"/>
        <w:spacing w:before="120"/>
        <w:jc w:val="both"/>
      </w:pPr>
      <w:r>
        <w:t xml:space="preserve">9.4.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 </w:t>
      </w:r>
    </w:p>
    <w:p w:rsidR="00CD031D" w:rsidRDefault="00CD031D" w:rsidP="00CD031D">
      <w:pPr>
        <w:pStyle w:val="a3"/>
        <w:spacing w:before="120"/>
        <w:jc w:val="both"/>
      </w:pPr>
      <w:r>
        <w:t xml:space="preserve">9.5. Стороны обязуются начать переговоры по заключению нового коллективного договора за 3 месяца до окончания срока действия данного договора. </w:t>
      </w:r>
    </w:p>
    <w:p w:rsidR="00CD031D" w:rsidRDefault="00CD031D" w:rsidP="00CD031D">
      <w:pPr>
        <w:pStyle w:val="a3"/>
        <w:spacing w:before="120"/>
        <w:jc w:val="both"/>
      </w:pPr>
      <w:r>
        <w:t>9.6. Продолжительность переговоров не должна превышать 3 месяцев.</w:t>
      </w:r>
    </w:p>
    <w:p w:rsidR="00CD031D" w:rsidRDefault="00CD031D" w:rsidP="00CD031D"/>
    <w:p w:rsidR="00DF1D9E" w:rsidRDefault="00DF1D9E" w:rsidP="00CD031D"/>
    <w:tbl>
      <w:tblPr>
        <w:tblW w:w="10206" w:type="dxa"/>
        <w:tblInd w:w="108" w:type="dxa"/>
        <w:tblLayout w:type="fixed"/>
        <w:tblLook w:val="0000" w:firstRow="0" w:lastRow="0" w:firstColumn="0" w:lastColumn="0" w:noHBand="0" w:noVBand="0"/>
      </w:tblPr>
      <w:tblGrid>
        <w:gridCol w:w="4820"/>
        <w:gridCol w:w="5386"/>
      </w:tblGrid>
      <w:tr w:rsidR="00CD031D" w:rsidTr="009259AD">
        <w:trPr>
          <w:gridBefore w:val="1"/>
          <w:wBefore w:w="4820" w:type="dxa"/>
          <w:trHeight w:val="1420"/>
        </w:trPr>
        <w:tc>
          <w:tcPr>
            <w:tcW w:w="5386" w:type="dxa"/>
          </w:tcPr>
          <w:tbl>
            <w:tblPr>
              <w:tblpPr w:leftFromText="180" w:rightFromText="180" w:vertAnchor="text" w:tblpXSpec="right" w:tblpY="1"/>
              <w:tblOverlap w:val="never"/>
              <w:tblW w:w="5184" w:type="dxa"/>
              <w:tblLayout w:type="fixed"/>
              <w:tblLook w:val="01E0" w:firstRow="1" w:lastRow="1" w:firstColumn="1" w:lastColumn="1" w:noHBand="0" w:noVBand="0"/>
            </w:tblPr>
            <w:tblGrid>
              <w:gridCol w:w="5184"/>
            </w:tblGrid>
            <w:tr w:rsidR="00CD031D" w:rsidTr="009259AD">
              <w:tc>
                <w:tcPr>
                  <w:tcW w:w="5184" w:type="dxa"/>
                </w:tcPr>
                <w:p w:rsidR="00CD031D" w:rsidRPr="00411FF5" w:rsidRDefault="00CD031D" w:rsidP="00411FF5">
                  <w:pPr>
                    <w:pStyle w:val="af0"/>
                    <w:jc w:val="right"/>
                    <w:rPr>
                      <w:rFonts w:ascii="Times New Roman" w:hAnsi="Times New Roman"/>
                      <w:sz w:val="24"/>
                      <w:szCs w:val="24"/>
                    </w:rPr>
                  </w:pPr>
                  <w:r w:rsidRPr="00411FF5">
                    <w:rPr>
                      <w:rFonts w:ascii="Times New Roman" w:hAnsi="Times New Roman"/>
                      <w:sz w:val="24"/>
                      <w:szCs w:val="24"/>
                    </w:rPr>
                    <w:lastRenderedPageBreak/>
                    <w:t>Приложение № 1</w:t>
                  </w:r>
                </w:p>
              </w:tc>
            </w:tr>
            <w:tr w:rsidR="00CD031D" w:rsidTr="009259AD">
              <w:trPr>
                <w:trHeight w:val="133"/>
              </w:trPr>
              <w:tc>
                <w:tcPr>
                  <w:tcW w:w="5184" w:type="dxa"/>
                </w:tcPr>
                <w:p w:rsidR="00CD031D" w:rsidRPr="00411FF5" w:rsidRDefault="00CD031D" w:rsidP="00411FF5">
                  <w:pPr>
                    <w:pStyle w:val="af0"/>
                    <w:jc w:val="right"/>
                    <w:rPr>
                      <w:rFonts w:ascii="Times New Roman" w:hAnsi="Times New Roman"/>
                      <w:sz w:val="24"/>
                      <w:szCs w:val="24"/>
                    </w:rPr>
                  </w:pPr>
                  <w:r w:rsidRPr="00411FF5">
                    <w:rPr>
                      <w:rFonts w:ascii="Times New Roman" w:hAnsi="Times New Roman"/>
                      <w:sz w:val="24"/>
                      <w:szCs w:val="24"/>
                    </w:rPr>
                    <w:t xml:space="preserve">к коллективному договору </w:t>
                  </w:r>
                </w:p>
              </w:tc>
            </w:tr>
            <w:tr w:rsidR="00CD031D" w:rsidTr="009259AD">
              <w:trPr>
                <w:trHeight w:val="80"/>
              </w:trPr>
              <w:tc>
                <w:tcPr>
                  <w:tcW w:w="5184" w:type="dxa"/>
                </w:tcPr>
                <w:p w:rsidR="00CD031D" w:rsidRPr="00411FF5" w:rsidRDefault="00CD031D" w:rsidP="00411FF5">
                  <w:pPr>
                    <w:pStyle w:val="af0"/>
                    <w:jc w:val="right"/>
                    <w:rPr>
                      <w:rFonts w:ascii="Times New Roman" w:hAnsi="Times New Roman"/>
                      <w:sz w:val="24"/>
                      <w:szCs w:val="24"/>
                    </w:rPr>
                  </w:pPr>
                  <w:r w:rsidRPr="00411FF5">
                    <w:rPr>
                      <w:rFonts w:ascii="Times New Roman" w:hAnsi="Times New Roman"/>
                      <w:sz w:val="24"/>
                      <w:szCs w:val="24"/>
                    </w:rPr>
                    <w:t xml:space="preserve"> </w:t>
                  </w:r>
                  <w:r w:rsidR="00411FF5">
                    <w:rPr>
                      <w:rFonts w:ascii="Times New Roman" w:hAnsi="Times New Roman"/>
                      <w:sz w:val="24"/>
                      <w:szCs w:val="24"/>
                    </w:rPr>
                    <w:t>заключенному на 2020</w:t>
                  </w:r>
                  <w:r w:rsidR="006051ED">
                    <w:rPr>
                      <w:rFonts w:ascii="Times New Roman" w:hAnsi="Times New Roman"/>
                      <w:sz w:val="24"/>
                      <w:szCs w:val="24"/>
                    </w:rPr>
                    <w:t>- 2023</w:t>
                  </w:r>
                  <w:r w:rsidRPr="00411FF5">
                    <w:rPr>
                      <w:rFonts w:ascii="Times New Roman" w:hAnsi="Times New Roman"/>
                      <w:sz w:val="24"/>
                      <w:szCs w:val="24"/>
                    </w:rPr>
                    <w:t xml:space="preserve"> годы </w:t>
                  </w:r>
                </w:p>
                <w:p w:rsidR="00CD031D" w:rsidRPr="00411FF5" w:rsidRDefault="00CD031D" w:rsidP="00411FF5">
                  <w:pPr>
                    <w:pStyle w:val="af0"/>
                    <w:jc w:val="right"/>
                    <w:rPr>
                      <w:rFonts w:ascii="Times New Roman" w:hAnsi="Times New Roman"/>
                      <w:sz w:val="24"/>
                      <w:szCs w:val="24"/>
                    </w:rPr>
                  </w:pPr>
                </w:p>
                <w:p w:rsidR="00CD031D" w:rsidRPr="00411FF5" w:rsidRDefault="00CD031D" w:rsidP="00411FF5">
                  <w:pPr>
                    <w:pStyle w:val="af0"/>
                    <w:jc w:val="right"/>
                    <w:rPr>
                      <w:rFonts w:ascii="Times New Roman" w:hAnsi="Times New Roman"/>
                      <w:sz w:val="24"/>
                      <w:szCs w:val="24"/>
                    </w:rPr>
                  </w:pPr>
                </w:p>
                <w:p w:rsidR="00CD031D" w:rsidRPr="00411FF5" w:rsidRDefault="00CD031D" w:rsidP="00411FF5">
                  <w:pPr>
                    <w:pStyle w:val="af0"/>
                    <w:jc w:val="right"/>
                    <w:rPr>
                      <w:rFonts w:ascii="Times New Roman" w:hAnsi="Times New Roman"/>
                      <w:sz w:val="24"/>
                      <w:szCs w:val="24"/>
                    </w:rPr>
                  </w:pPr>
                </w:p>
              </w:tc>
            </w:tr>
            <w:tr w:rsidR="00CD031D" w:rsidTr="009259AD">
              <w:tc>
                <w:tcPr>
                  <w:tcW w:w="5184" w:type="dxa"/>
                </w:tcPr>
                <w:p w:rsidR="00CD031D" w:rsidRDefault="00CD031D" w:rsidP="00411FF5">
                  <w:pPr>
                    <w:pStyle w:val="af0"/>
                  </w:pPr>
                </w:p>
              </w:tc>
            </w:tr>
          </w:tbl>
          <w:p w:rsidR="00CD031D" w:rsidRDefault="00CD031D" w:rsidP="00411FF5">
            <w:pPr>
              <w:pStyle w:val="af0"/>
              <w:rPr>
                <w:b/>
              </w:rPr>
            </w:pPr>
          </w:p>
        </w:tc>
      </w:tr>
      <w:tr w:rsidR="00CD031D" w:rsidTr="009259AD">
        <w:trPr>
          <w:trHeight w:val="1420"/>
        </w:trPr>
        <w:tc>
          <w:tcPr>
            <w:tcW w:w="10206" w:type="dxa"/>
            <w:gridSpan w:val="2"/>
          </w:tcPr>
          <w:p w:rsidR="00CD031D" w:rsidRPr="00411FF5" w:rsidRDefault="00CD031D" w:rsidP="00411FF5">
            <w:pPr>
              <w:pStyle w:val="af0"/>
              <w:jc w:val="center"/>
              <w:rPr>
                <w:rFonts w:ascii="Times New Roman" w:hAnsi="Times New Roman"/>
                <w:b/>
                <w:sz w:val="24"/>
                <w:szCs w:val="24"/>
              </w:rPr>
            </w:pPr>
            <w:r w:rsidRPr="00411FF5">
              <w:rPr>
                <w:rFonts w:ascii="Times New Roman" w:hAnsi="Times New Roman"/>
                <w:b/>
                <w:sz w:val="24"/>
                <w:szCs w:val="24"/>
              </w:rPr>
              <w:t>Перечень</w:t>
            </w:r>
          </w:p>
          <w:p w:rsidR="00CD031D" w:rsidRPr="00411FF5" w:rsidRDefault="00411FF5" w:rsidP="00411FF5">
            <w:pPr>
              <w:pStyle w:val="af0"/>
              <w:jc w:val="center"/>
              <w:rPr>
                <w:rFonts w:ascii="Times New Roman" w:hAnsi="Times New Roman"/>
                <w:b/>
                <w:sz w:val="24"/>
                <w:szCs w:val="24"/>
              </w:rPr>
            </w:pPr>
            <w:r w:rsidRPr="00411FF5">
              <w:rPr>
                <w:rFonts w:ascii="Times New Roman" w:hAnsi="Times New Roman"/>
                <w:b/>
                <w:sz w:val="24"/>
                <w:szCs w:val="24"/>
              </w:rPr>
              <w:t>должностей работников МБУ КЦСОН Никольского района</w:t>
            </w:r>
          </w:p>
          <w:p w:rsidR="00411FF5" w:rsidRPr="00411FF5" w:rsidRDefault="00411FF5" w:rsidP="00411FF5">
            <w:pPr>
              <w:pStyle w:val="af0"/>
              <w:jc w:val="center"/>
              <w:rPr>
                <w:rFonts w:ascii="Times New Roman" w:hAnsi="Times New Roman"/>
                <w:b/>
                <w:sz w:val="24"/>
                <w:szCs w:val="24"/>
              </w:rPr>
            </w:pPr>
            <w:r w:rsidRPr="00411FF5">
              <w:rPr>
                <w:rFonts w:ascii="Times New Roman" w:hAnsi="Times New Roman"/>
                <w:b/>
                <w:sz w:val="24"/>
                <w:szCs w:val="24"/>
              </w:rPr>
              <w:t>Пензенской области</w:t>
            </w:r>
          </w:p>
          <w:p w:rsidR="00CD031D" w:rsidRPr="00411FF5" w:rsidRDefault="00CD031D" w:rsidP="00411FF5">
            <w:pPr>
              <w:pStyle w:val="af0"/>
              <w:jc w:val="center"/>
              <w:rPr>
                <w:rFonts w:ascii="Times New Roman" w:hAnsi="Times New Roman"/>
                <w:b/>
                <w:sz w:val="24"/>
                <w:szCs w:val="24"/>
              </w:rPr>
            </w:pPr>
            <w:proofErr w:type="gramStart"/>
            <w:r w:rsidRPr="00411FF5">
              <w:rPr>
                <w:rFonts w:ascii="Times New Roman" w:hAnsi="Times New Roman"/>
                <w:b/>
                <w:sz w:val="24"/>
                <w:szCs w:val="24"/>
              </w:rPr>
              <w:t>работающих</w:t>
            </w:r>
            <w:proofErr w:type="gramEnd"/>
            <w:r w:rsidRPr="00411FF5">
              <w:rPr>
                <w:rFonts w:ascii="Times New Roman" w:hAnsi="Times New Roman"/>
                <w:b/>
                <w:sz w:val="24"/>
                <w:szCs w:val="24"/>
              </w:rPr>
              <w:t xml:space="preserve"> в ночное время</w:t>
            </w:r>
          </w:p>
          <w:p w:rsidR="00CD031D" w:rsidRDefault="00CD031D" w:rsidP="00411FF5">
            <w:pPr>
              <w:pStyle w:val="af0"/>
              <w:rPr>
                <w:b/>
                <w:szCs w:val="28"/>
              </w:rPr>
            </w:pPr>
          </w:p>
          <w:p w:rsidR="00CD031D" w:rsidRPr="00411FF5" w:rsidRDefault="00CD031D" w:rsidP="00411FF5">
            <w:pPr>
              <w:pStyle w:val="af0"/>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5203"/>
              <w:gridCol w:w="3325"/>
            </w:tblGrid>
            <w:tr w:rsidR="00CD031D" w:rsidRPr="00411FF5" w:rsidTr="009259AD">
              <w:tc>
                <w:tcPr>
                  <w:tcW w:w="1447"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 xml:space="preserve">№ </w:t>
                  </w:r>
                  <w:proofErr w:type="gramStart"/>
                  <w:r w:rsidRPr="00411FF5">
                    <w:rPr>
                      <w:rFonts w:ascii="Times New Roman" w:hAnsi="Times New Roman"/>
                      <w:b/>
                      <w:bCs/>
                      <w:sz w:val="24"/>
                      <w:szCs w:val="24"/>
                    </w:rPr>
                    <w:t>п</w:t>
                  </w:r>
                  <w:proofErr w:type="gramEnd"/>
                  <w:r w:rsidRPr="00411FF5">
                    <w:rPr>
                      <w:rFonts w:ascii="Times New Roman" w:hAnsi="Times New Roman"/>
                      <w:b/>
                      <w:bCs/>
                      <w:sz w:val="24"/>
                      <w:szCs w:val="24"/>
                    </w:rPr>
                    <w:t>/п</w:t>
                  </w:r>
                </w:p>
              </w:tc>
              <w:tc>
                <w:tcPr>
                  <w:tcW w:w="5203"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Наименование должности (профессии) по штатному расписанию</w:t>
                  </w:r>
                </w:p>
              </w:tc>
              <w:tc>
                <w:tcPr>
                  <w:tcW w:w="3325"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 xml:space="preserve">Наименование и структурного подразделения </w:t>
                  </w:r>
                </w:p>
              </w:tc>
            </w:tr>
            <w:tr w:rsidR="00CD031D" w:rsidRPr="00411FF5" w:rsidTr="009259AD">
              <w:tc>
                <w:tcPr>
                  <w:tcW w:w="1447"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1.</w:t>
                  </w:r>
                </w:p>
              </w:tc>
              <w:tc>
                <w:tcPr>
                  <w:tcW w:w="5203"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Сторож</w:t>
                  </w:r>
                </w:p>
              </w:tc>
              <w:tc>
                <w:tcPr>
                  <w:tcW w:w="3325" w:type="dxa"/>
                </w:tcPr>
                <w:p w:rsidR="00CD031D" w:rsidRPr="00411FF5" w:rsidRDefault="00CD031D" w:rsidP="00411FF5">
                  <w:pPr>
                    <w:pStyle w:val="af0"/>
                    <w:rPr>
                      <w:rFonts w:ascii="Times New Roman" w:hAnsi="Times New Roman"/>
                      <w:bCs/>
                      <w:sz w:val="24"/>
                      <w:szCs w:val="24"/>
                    </w:rPr>
                  </w:pPr>
                  <w:r w:rsidRPr="00411FF5">
                    <w:rPr>
                      <w:rFonts w:ascii="Times New Roman" w:hAnsi="Times New Roman"/>
                      <w:b/>
                      <w:bCs/>
                      <w:sz w:val="24"/>
                      <w:szCs w:val="24"/>
                    </w:rPr>
                    <w:t>филиал «Мечта»</w:t>
                  </w:r>
                </w:p>
              </w:tc>
            </w:tr>
            <w:tr w:rsidR="00CD031D" w:rsidRPr="00411FF5" w:rsidTr="009259AD">
              <w:tc>
                <w:tcPr>
                  <w:tcW w:w="1447"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2.</w:t>
                  </w:r>
                </w:p>
              </w:tc>
              <w:tc>
                <w:tcPr>
                  <w:tcW w:w="5203"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Оператор котельной</w:t>
                  </w:r>
                </w:p>
              </w:tc>
              <w:tc>
                <w:tcPr>
                  <w:tcW w:w="3325"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филиал «Мечта»</w:t>
                  </w:r>
                </w:p>
              </w:tc>
            </w:tr>
            <w:tr w:rsidR="00CD031D" w:rsidRPr="00411FF5" w:rsidTr="009259AD">
              <w:tc>
                <w:tcPr>
                  <w:tcW w:w="1447"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3.</w:t>
                  </w:r>
                </w:p>
              </w:tc>
              <w:tc>
                <w:tcPr>
                  <w:tcW w:w="5203"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Воспитатель</w:t>
                  </w:r>
                </w:p>
              </w:tc>
              <w:tc>
                <w:tcPr>
                  <w:tcW w:w="3325"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филиал «Мечта»</w:t>
                  </w:r>
                </w:p>
              </w:tc>
            </w:tr>
            <w:tr w:rsidR="00CD031D" w:rsidRPr="00411FF5" w:rsidTr="009259AD">
              <w:tc>
                <w:tcPr>
                  <w:tcW w:w="1447"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4.</w:t>
                  </w:r>
                </w:p>
              </w:tc>
              <w:tc>
                <w:tcPr>
                  <w:tcW w:w="5203"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Помощник воспитателя</w:t>
                  </w:r>
                </w:p>
              </w:tc>
              <w:tc>
                <w:tcPr>
                  <w:tcW w:w="3325" w:type="dxa"/>
                </w:tcPr>
                <w:p w:rsidR="00CD031D" w:rsidRPr="00411FF5" w:rsidRDefault="00CD031D" w:rsidP="00411FF5">
                  <w:pPr>
                    <w:pStyle w:val="af0"/>
                    <w:rPr>
                      <w:rFonts w:ascii="Times New Roman" w:hAnsi="Times New Roman"/>
                      <w:b/>
                      <w:bCs/>
                      <w:sz w:val="24"/>
                      <w:szCs w:val="24"/>
                    </w:rPr>
                  </w:pPr>
                  <w:r w:rsidRPr="00411FF5">
                    <w:rPr>
                      <w:rFonts w:ascii="Times New Roman" w:hAnsi="Times New Roman"/>
                      <w:b/>
                      <w:bCs/>
                      <w:sz w:val="24"/>
                      <w:szCs w:val="24"/>
                    </w:rPr>
                    <w:t>филиал «Мечта»</w:t>
                  </w:r>
                </w:p>
              </w:tc>
            </w:tr>
          </w:tbl>
          <w:p w:rsidR="00CD031D" w:rsidRPr="005F4123" w:rsidRDefault="00CD031D" w:rsidP="00411FF5">
            <w:pPr>
              <w:pStyle w:val="af0"/>
              <w:rPr>
                <w:b/>
                <w:bCs/>
                <w:szCs w:val="28"/>
              </w:rPr>
            </w:pPr>
          </w:p>
          <w:p w:rsidR="00CD031D" w:rsidRDefault="00CD031D" w:rsidP="00411FF5">
            <w:pPr>
              <w:pStyle w:val="af0"/>
              <w:rPr>
                <w:b/>
                <w:bCs/>
                <w:sz w:val="24"/>
                <w:szCs w:val="24"/>
              </w:rPr>
            </w:pPr>
          </w:p>
          <w:p w:rsidR="00CD031D" w:rsidRDefault="00CD031D" w:rsidP="00411FF5">
            <w:pPr>
              <w:pStyle w:val="af0"/>
              <w:rPr>
                <w:b/>
                <w:bCs/>
                <w:sz w:val="24"/>
                <w:szCs w:val="24"/>
              </w:rPr>
            </w:pPr>
          </w:p>
          <w:p w:rsidR="00CD031D" w:rsidRDefault="00CD031D" w:rsidP="00411FF5">
            <w:pPr>
              <w:pStyle w:val="af0"/>
              <w:rPr>
                <w:b/>
                <w:bCs/>
                <w:sz w:val="24"/>
                <w:szCs w:val="24"/>
              </w:rPr>
            </w:pPr>
          </w:p>
          <w:p w:rsidR="00CD031D" w:rsidRDefault="00CD031D" w:rsidP="00411FF5">
            <w:pPr>
              <w:pStyle w:val="af0"/>
              <w:rPr>
                <w:b/>
                <w:bCs/>
                <w:sz w:val="24"/>
                <w:szCs w:val="24"/>
              </w:rPr>
            </w:pPr>
          </w:p>
          <w:p w:rsidR="00CD031D" w:rsidRDefault="00CD031D" w:rsidP="00411FF5">
            <w:pPr>
              <w:pStyle w:val="af0"/>
              <w:rPr>
                <w:b/>
                <w:bCs/>
                <w:sz w:val="24"/>
                <w:szCs w:val="24"/>
              </w:rPr>
            </w:pPr>
          </w:p>
        </w:tc>
      </w:tr>
    </w:tbl>
    <w:p w:rsidR="00CD031D" w:rsidRDefault="00CD031D" w:rsidP="00CD031D"/>
    <w:p w:rsidR="00CD031D" w:rsidRDefault="00CD031D" w:rsidP="00CD031D"/>
    <w:p w:rsidR="00CD031D" w:rsidRDefault="00CD031D" w:rsidP="00CD031D"/>
    <w:p w:rsidR="00CD031D" w:rsidRDefault="00CD031D" w:rsidP="00CD031D"/>
    <w:p w:rsidR="00CD031D" w:rsidRDefault="00CD031D" w:rsidP="00CD031D"/>
    <w:p w:rsidR="00CD031D" w:rsidRDefault="00CD031D" w:rsidP="00CD031D"/>
    <w:p w:rsidR="00CD031D" w:rsidRDefault="00CD031D" w:rsidP="00CD031D"/>
    <w:p w:rsidR="00CD031D" w:rsidRDefault="00CD031D" w:rsidP="00CD031D"/>
    <w:p w:rsidR="00CD031D" w:rsidRDefault="00CD031D" w:rsidP="00CD031D"/>
    <w:p w:rsidR="00411FF5" w:rsidRDefault="00411FF5" w:rsidP="00CD031D"/>
    <w:p w:rsidR="00411FF5" w:rsidRDefault="00411FF5" w:rsidP="00CD031D"/>
    <w:p w:rsidR="00411FF5" w:rsidRDefault="00411FF5" w:rsidP="00CD031D"/>
    <w:p w:rsidR="00CD031D" w:rsidRDefault="00CD031D" w:rsidP="00CD031D"/>
    <w:tbl>
      <w:tblPr>
        <w:tblW w:w="10206" w:type="dxa"/>
        <w:tblInd w:w="108" w:type="dxa"/>
        <w:tblLayout w:type="fixed"/>
        <w:tblLook w:val="0000" w:firstRow="0" w:lastRow="0" w:firstColumn="0" w:lastColumn="0" w:noHBand="0" w:noVBand="0"/>
      </w:tblPr>
      <w:tblGrid>
        <w:gridCol w:w="10206"/>
      </w:tblGrid>
      <w:tr w:rsidR="00CD031D" w:rsidTr="009259AD">
        <w:trPr>
          <w:trHeight w:val="1420"/>
        </w:trPr>
        <w:tc>
          <w:tcPr>
            <w:tcW w:w="5386" w:type="dxa"/>
          </w:tcPr>
          <w:tbl>
            <w:tblPr>
              <w:tblpPr w:leftFromText="180" w:rightFromText="180" w:vertAnchor="text" w:tblpXSpec="right" w:tblpY="1"/>
              <w:tblOverlap w:val="never"/>
              <w:tblW w:w="5184" w:type="dxa"/>
              <w:tblLayout w:type="fixed"/>
              <w:tblLook w:val="01E0" w:firstRow="1" w:lastRow="1" w:firstColumn="1" w:lastColumn="1" w:noHBand="0" w:noVBand="0"/>
            </w:tblPr>
            <w:tblGrid>
              <w:gridCol w:w="5184"/>
            </w:tblGrid>
            <w:tr w:rsidR="00CD031D" w:rsidTr="009259AD">
              <w:tc>
                <w:tcPr>
                  <w:tcW w:w="5184" w:type="dxa"/>
                </w:tcPr>
                <w:p w:rsidR="00CD031D" w:rsidRPr="001D4884" w:rsidRDefault="00CD031D" w:rsidP="009259AD">
                  <w:pPr>
                    <w:pStyle w:val="a4"/>
                    <w:spacing w:after="0"/>
                    <w:jc w:val="right"/>
                    <w:rPr>
                      <w:rFonts w:ascii="Times New Roman" w:hAnsi="Times New Roman"/>
                    </w:rPr>
                  </w:pPr>
                  <w:r w:rsidRPr="001D4884">
                    <w:rPr>
                      <w:rFonts w:ascii="Times New Roman" w:hAnsi="Times New Roman"/>
                    </w:rPr>
                    <w:lastRenderedPageBreak/>
                    <w:t xml:space="preserve">Приложение № </w:t>
                  </w:r>
                  <w:r>
                    <w:rPr>
                      <w:rFonts w:ascii="Times New Roman" w:hAnsi="Times New Roman"/>
                    </w:rPr>
                    <w:t>2</w:t>
                  </w:r>
                </w:p>
              </w:tc>
            </w:tr>
            <w:tr w:rsidR="00CD031D" w:rsidTr="009259AD">
              <w:trPr>
                <w:trHeight w:val="133"/>
              </w:trPr>
              <w:tc>
                <w:tcPr>
                  <w:tcW w:w="5184" w:type="dxa"/>
                </w:tcPr>
                <w:p w:rsidR="00CD031D" w:rsidRPr="001D4884" w:rsidRDefault="00CD031D" w:rsidP="009259AD">
                  <w:pPr>
                    <w:pStyle w:val="ConsPlusTitle"/>
                    <w:widowControl/>
                    <w:jc w:val="right"/>
                    <w:rPr>
                      <w:rFonts w:ascii="Times New Roman" w:hAnsi="Times New Roman" w:cs="Times New Roman"/>
                      <w:b w:val="0"/>
                      <w:sz w:val="24"/>
                      <w:szCs w:val="24"/>
                    </w:rPr>
                  </w:pPr>
                  <w:r w:rsidRPr="001D4884">
                    <w:rPr>
                      <w:rFonts w:ascii="Times New Roman" w:hAnsi="Times New Roman" w:cs="Times New Roman"/>
                      <w:b w:val="0"/>
                      <w:sz w:val="24"/>
                      <w:szCs w:val="24"/>
                    </w:rPr>
                    <w:t xml:space="preserve">к коллективному договору </w:t>
                  </w:r>
                </w:p>
              </w:tc>
            </w:tr>
            <w:tr w:rsidR="00CD031D" w:rsidTr="009259AD">
              <w:trPr>
                <w:trHeight w:val="80"/>
              </w:trPr>
              <w:tc>
                <w:tcPr>
                  <w:tcW w:w="5184" w:type="dxa"/>
                </w:tcPr>
                <w:p w:rsidR="00CD031D" w:rsidRDefault="00CD031D" w:rsidP="009259AD">
                  <w:pPr>
                    <w:pStyle w:val="a4"/>
                    <w:spacing w:after="0"/>
                    <w:jc w:val="right"/>
                    <w:rPr>
                      <w:rFonts w:ascii="Times New Roman" w:hAnsi="Times New Roman"/>
                    </w:rPr>
                  </w:pPr>
                  <w:r>
                    <w:rPr>
                      <w:rFonts w:ascii="Times New Roman" w:hAnsi="Times New Roman"/>
                    </w:rPr>
                    <w:t xml:space="preserve"> </w:t>
                  </w:r>
                  <w:r w:rsidR="00E13F97">
                    <w:rPr>
                      <w:rFonts w:ascii="Times New Roman" w:hAnsi="Times New Roman"/>
                    </w:rPr>
                    <w:t>заключенному на 2020- 2023</w:t>
                  </w:r>
                  <w:r>
                    <w:rPr>
                      <w:rFonts w:ascii="Times New Roman" w:hAnsi="Times New Roman"/>
                    </w:rPr>
                    <w:t xml:space="preserve"> годы</w:t>
                  </w:r>
                </w:p>
                <w:p w:rsidR="00CD031D" w:rsidRPr="001D4884" w:rsidRDefault="00CD031D" w:rsidP="009259AD">
                  <w:pPr>
                    <w:pStyle w:val="a4"/>
                    <w:spacing w:after="0"/>
                    <w:jc w:val="right"/>
                    <w:rPr>
                      <w:rFonts w:ascii="Times New Roman" w:hAnsi="Times New Roman"/>
                    </w:rPr>
                  </w:pPr>
                </w:p>
              </w:tc>
            </w:tr>
            <w:tr w:rsidR="00CD031D" w:rsidTr="009259AD">
              <w:tc>
                <w:tcPr>
                  <w:tcW w:w="5184" w:type="dxa"/>
                </w:tcPr>
                <w:p w:rsidR="00CD031D" w:rsidRDefault="00CD031D" w:rsidP="009259AD">
                  <w:pPr>
                    <w:pStyle w:val="a4"/>
                    <w:spacing w:after="0"/>
                  </w:pPr>
                </w:p>
              </w:tc>
            </w:tr>
          </w:tbl>
          <w:p w:rsidR="00CD031D" w:rsidRDefault="00CD031D" w:rsidP="009259AD">
            <w:pPr>
              <w:spacing w:after="120"/>
              <w:jc w:val="center"/>
              <w:rPr>
                <w:b/>
              </w:rPr>
            </w:pPr>
          </w:p>
        </w:tc>
      </w:tr>
    </w:tbl>
    <w:p w:rsidR="00CD031D" w:rsidRPr="000A53E4" w:rsidRDefault="00CD031D" w:rsidP="00CD031D">
      <w:pPr>
        <w:jc w:val="center"/>
        <w:rPr>
          <w:rFonts w:ascii="Times New Roman" w:hAnsi="Times New Roman"/>
          <w:b/>
          <w:bCs/>
          <w:sz w:val="24"/>
          <w:szCs w:val="24"/>
        </w:rPr>
      </w:pPr>
      <w:r w:rsidRPr="000A53E4">
        <w:rPr>
          <w:rFonts w:ascii="Times New Roman" w:hAnsi="Times New Roman"/>
          <w:b/>
          <w:bCs/>
          <w:sz w:val="24"/>
          <w:szCs w:val="24"/>
        </w:rPr>
        <w:t>Размеры единовременных выплат работникам</w:t>
      </w:r>
      <w:r>
        <w:rPr>
          <w:rFonts w:ascii="Times New Roman" w:hAnsi="Times New Roman"/>
          <w:b/>
          <w:bCs/>
          <w:sz w:val="24"/>
          <w:szCs w:val="24"/>
        </w:rPr>
        <w:t xml:space="preserve"> учреждения</w:t>
      </w:r>
      <w:r w:rsidRPr="000A53E4">
        <w:rPr>
          <w:rFonts w:ascii="Times New Roman" w:hAnsi="Times New Roman"/>
          <w:b/>
          <w:bCs/>
          <w:sz w:val="24"/>
          <w:szCs w:val="24"/>
        </w:rPr>
        <w:t xml:space="preserve">  с внебюджетного счета </w:t>
      </w:r>
      <w:r>
        <w:rPr>
          <w:rFonts w:ascii="Times New Roman" w:hAnsi="Times New Roman"/>
          <w:b/>
          <w:bCs/>
          <w:sz w:val="24"/>
          <w:szCs w:val="24"/>
        </w:rPr>
        <w:t xml:space="preserve">                         </w:t>
      </w:r>
      <w:r w:rsidRPr="000A53E4">
        <w:rPr>
          <w:rFonts w:ascii="Times New Roman" w:hAnsi="Times New Roman"/>
          <w:b/>
          <w:bCs/>
          <w:sz w:val="24"/>
          <w:szCs w:val="24"/>
        </w:rPr>
        <w:t>(исходя из финансовых возможностей</w:t>
      </w:r>
      <w:r>
        <w:rPr>
          <w:rFonts w:ascii="Times New Roman" w:hAnsi="Times New Roman"/>
          <w:b/>
          <w:bCs/>
          <w:sz w:val="24"/>
          <w:szCs w:val="24"/>
        </w:rPr>
        <w:t xml:space="preserve"> учреждения</w:t>
      </w:r>
      <w:r w:rsidRPr="000A53E4">
        <w:rPr>
          <w:rFonts w:ascii="Times New Roman" w:hAnsi="Times New Roman"/>
          <w:b/>
          <w:bCs/>
          <w:sz w:val="24"/>
          <w:szCs w:val="24"/>
        </w:rPr>
        <w:t>)</w:t>
      </w:r>
    </w:p>
    <w:p w:rsidR="00CD031D" w:rsidRPr="000A53E4"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 xml:space="preserve">Оказывать   материальную помощь работникам центра к праздничным датам: </w:t>
      </w:r>
      <w:r>
        <w:rPr>
          <w:rFonts w:ascii="Times New Roman" w:hAnsi="Times New Roman"/>
          <w:sz w:val="24"/>
          <w:szCs w:val="24"/>
        </w:rPr>
        <w:t>23 Февраля, День 8-Марта, профессиональный праздник</w:t>
      </w:r>
      <w:r w:rsidRPr="000A53E4">
        <w:rPr>
          <w:rFonts w:ascii="Times New Roman" w:hAnsi="Times New Roman"/>
          <w:sz w:val="24"/>
          <w:szCs w:val="24"/>
        </w:rPr>
        <w:t xml:space="preserve"> </w:t>
      </w:r>
      <w:r>
        <w:rPr>
          <w:rFonts w:ascii="Times New Roman" w:hAnsi="Times New Roman"/>
          <w:sz w:val="24"/>
          <w:szCs w:val="24"/>
        </w:rPr>
        <w:t>День</w:t>
      </w:r>
      <w:r w:rsidRPr="000A53E4">
        <w:rPr>
          <w:rFonts w:ascii="Times New Roman" w:hAnsi="Times New Roman"/>
          <w:sz w:val="24"/>
          <w:szCs w:val="24"/>
        </w:rPr>
        <w:t xml:space="preserve"> социального работника.</w:t>
      </w:r>
    </w:p>
    <w:p w:rsidR="00CD031D" w:rsidRPr="000A53E4"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 xml:space="preserve">Награждение работников  МБУ КЦСОН Никольского района Пензенской области подарками к праздничным датам </w:t>
      </w:r>
      <w:r>
        <w:rPr>
          <w:rFonts w:ascii="Times New Roman" w:hAnsi="Times New Roman"/>
          <w:sz w:val="24"/>
          <w:szCs w:val="24"/>
        </w:rPr>
        <w:t>(23 февраля, 8-марта, Д</w:t>
      </w:r>
      <w:r w:rsidRPr="000A53E4">
        <w:rPr>
          <w:rFonts w:ascii="Times New Roman" w:hAnsi="Times New Roman"/>
          <w:sz w:val="24"/>
          <w:szCs w:val="24"/>
        </w:rPr>
        <w:t>ень со</w:t>
      </w:r>
      <w:r>
        <w:rPr>
          <w:rFonts w:ascii="Times New Roman" w:hAnsi="Times New Roman"/>
          <w:sz w:val="24"/>
          <w:szCs w:val="24"/>
        </w:rPr>
        <w:t>циального работника, Д</w:t>
      </w:r>
      <w:r w:rsidRPr="000A53E4">
        <w:rPr>
          <w:rFonts w:ascii="Times New Roman" w:hAnsi="Times New Roman"/>
          <w:sz w:val="24"/>
          <w:szCs w:val="24"/>
        </w:rPr>
        <w:t>ень матери</w:t>
      </w:r>
      <w:r w:rsidR="00B2524D">
        <w:rPr>
          <w:rFonts w:ascii="Times New Roman" w:hAnsi="Times New Roman"/>
          <w:sz w:val="24"/>
          <w:szCs w:val="24"/>
        </w:rPr>
        <w:t>, новогодние и Рождественские праздники</w:t>
      </w:r>
      <w:r w:rsidRPr="000A53E4">
        <w:rPr>
          <w:rFonts w:ascii="Times New Roman" w:hAnsi="Times New Roman"/>
          <w:sz w:val="24"/>
          <w:szCs w:val="24"/>
        </w:rPr>
        <w:t xml:space="preserve">) при наличии денежных средств.  </w:t>
      </w:r>
    </w:p>
    <w:p w:rsidR="00CD031D" w:rsidRPr="000A53E4"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 xml:space="preserve">При наличии денежных средств выделять денежные средства со средств </w:t>
      </w:r>
      <w:proofErr w:type="spellStart"/>
      <w:r w:rsidRPr="000A53E4">
        <w:rPr>
          <w:rFonts w:ascii="Times New Roman" w:hAnsi="Times New Roman"/>
          <w:sz w:val="24"/>
          <w:szCs w:val="24"/>
        </w:rPr>
        <w:t>спец</w:t>
      </w:r>
      <w:proofErr w:type="gramStart"/>
      <w:r w:rsidRPr="000A53E4">
        <w:rPr>
          <w:rFonts w:ascii="Times New Roman" w:hAnsi="Times New Roman"/>
          <w:sz w:val="24"/>
          <w:szCs w:val="24"/>
        </w:rPr>
        <w:t>.с</w:t>
      </w:r>
      <w:proofErr w:type="gramEnd"/>
      <w:r w:rsidRPr="000A53E4">
        <w:rPr>
          <w:rFonts w:ascii="Times New Roman" w:hAnsi="Times New Roman"/>
          <w:sz w:val="24"/>
          <w:szCs w:val="24"/>
        </w:rPr>
        <w:t>чета</w:t>
      </w:r>
      <w:proofErr w:type="spellEnd"/>
      <w:r w:rsidRPr="000A53E4">
        <w:rPr>
          <w:rFonts w:ascii="Times New Roman" w:hAnsi="Times New Roman"/>
          <w:sz w:val="24"/>
          <w:szCs w:val="24"/>
        </w:rPr>
        <w:t xml:space="preserve"> на оказание материальной помощи работникам МБУ КЦСОН Никольского района Пензенской области за добросовестное отношение к должностным обязанностям, за активное участие в подготовке и проведении мероприятий, проводимых в МБУ КЦСОН Никольского района Пензенской области, за активное участие в общественно</w:t>
      </w:r>
      <w:r>
        <w:rPr>
          <w:rFonts w:ascii="Times New Roman" w:hAnsi="Times New Roman"/>
          <w:sz w:val="24"/>
          <w:szCs w:val="24"/>
        </w:rPr>
        <w:t>й жизни Центра, а также в связи со сложной жизненной ситуацией.</w:t>
      </w:r>
    </w:p>
    <w:p w:rsidR="00CD031D" w:rsidRDefault="00CD031D" w:rsidP="00CD031D">
      <w:pPr>
        <w:numPr>
          <w:ilvl w:val="0"/>
          <w:numId w:val="6"/>
        </w:numPr>
        <w:spacing w:after="0" w:line="240" w:lineRule="auto"/>
        <w:jc w:val="both"/>
        <w:rPr>
          <w:rFonts w:ascii="Times New Roman" w:hAnsi="Times New Roman"/>
          <w:sz w:val="24"/>
          <w:szCs w:val="24"/>
        </w:rPr>
      </w:pPr>
      <w:r w:rsidRPr="00D75D34">
        <w:rPr>
          <w:rFonts w:ascii="Times New Roman" w:hAnsi="Times New Roman"/>
          <w:sz w:val="24"/>
          <w:szCs w:val="24"/>
        </w:rPr>
        <w:t>Работникам,</w:t>
      </w:r>
      <w:r>
        <w:rPr>
          <w:rFonts w:ascii="Times New Roman" w:hAnsi="Times New Roman"/>
          <w:sz w:val="24"/>
          <w:szCs w:val="24"/>
        </w:rPr>
        <w:t xml:space="preserve"> </w:t>
      </w:r>
      <w:r w:rsidRPr="00D75D34">
        <w:rPr>
          <w:rFonts w:ascii="Times New Roman" w:hAnsi="Times New Roman"/>
          <w:sz w:val="24"/>
          <w:szCs w:val="24"/>
        </w:rPr>
        <w:t xml:space="preserve">проработавшим в организации более 5 лет,  оказывать материальную помощь к юбилейным датам в размере до 2500 рублей, </w:t>
      </w:r>
    </w:p>
    <w:p w:rsidR="00CD031D" w:rsidRPr="00D75D34" w:rsidRDefault="00CD031D" w:rsidP="00CD031D">
      <w:pPr>
        <w:numPr>
          <w:ilvl w:val="0"/>
          <w:numId w:val="6"/>
        </w:numPr>
        <w:spacing w:after="0" w:line="240" w:lineRule="auto"/>
        <w:jc w:val="both"/>
        <w:rPr>
          <w:rFonts w:ascii="Times New Roman" w:hAnsi="Times New Roman"/>
          <w:sz w:val="24"/>
          <w:szCs w:val="24"/>
        </w:rPr>
      </w:pPr>
      <w:r w:rsidRPr="00D75D34">
        <w:rPr>
          <w:rFonts w:ascii="Times New Roman" w:hAnsi="Times New Roman"/>
          <w:sz w:val="24"/>
          <w:szCs w:val="24"/>
        </w:rPr>
        <w:t xml:space="preserve">Аппарату центра проработавшим более 5 лет оказывать материальную помощь к отпуску в размере </w:t>
      </w:r>
      <w:r>
        <w:rPr>
          <w:rFonts w:ascii="Times New Roman" w:hAnsi="Times New Roman"/>
          <w:sz w:val="24"/>
          <w:szCs w:val="24"/>
        </w:rPr>
        <w:t xml:space="preserve">до </w:t>
      </w:r>
      <w:r w:rsidRPr="00D75D34">
        <w:rPr>
          <w:rFonts w:ascii="Times New Roman" w:hAnsi="Times New Roman"/>
          <w:sz w:val="24"/>
          <w:szCs w:val="24"/>
        </w:rPr>
        <w:t xml:space="preserve">2500 рублей, социальным </w:t>
      </w:r>
      <w:proofErr w:type="gramStart"/>
      <w:r w:rsidRPr="00D75D34">
        <w:rPr>
          <w:rFonts w:ascii="Times New Roman" w:hAnsi="Times New Roman"/>
          <w:sz w:val="24"/>
          <w:szCs w:val="24"/>
        </w:rPr>
        <w:t>работникам</w:t>
      </w:r>
      <w:proofErr w:type="gramEnd"/>
      <w:r w:rsidRPr="00D75D34">
        <w:rPr>
          <w:rFonts w:ascii="Times New Roman" w:hAnsi="Times New Roman"/>
          <w:sz w:val="24"/>
          <w:szCs w:val="24"/>
        </w:rPr>
        <w:t xml:space="preserve"> проработавшим более 5 лет оказывать материальную помощь к отпуску в размере </w:t>
      </w:r>
      <w:r>
        <w:rPr>
          <w:rFonts w:ascii="Times New Roman" w:hAnsi="Times New Roman"/>
          <w:sz w:val="24"/>
          <w:szCs w:val="24"/>
        </w:rPr>
        <w:t xml:space="preserve">до </w:t>
      </w:r>
      <w:r w:rsidR="00407960">
        <w:rPr>
          <w:rFonts w:ascii="Times New Roman" w:hAnsi="Times New Roman"/>
          <w:sz w:val="24"/>
          <w:szCs w:val="24"/>
        </w:rPr>
        <w:t>1500 рублей исходя из финансовых возможностей МБУ КЦСОН</w:t>
      </w:r>
      <w:r w:rsidR="00407960" w:rsidRPr="00407960">
        <w:rPr>
          <w:rFonts w:ascii="Times New Roman" w:hAnsi="Times New Roman"/>
          <w:sz w:val="24"/>
          <w:szCs w:val="24"/>
        </w:rPr>
        <w:t xml:space="preserve"> </w:t>
      </w:r>
      <w:r w:rsidR="00407960" w:rsidRPr="000A53E4">
        <w:rPr>
          <w:rFonts w:ascii="Times New Roman" w:hAnsi="Times New Roman"/>
          <w:sz w:val="24"/>
          <w:szCs w:val="24"/>
        </w:rPr>
        <w:t>Никольского района</w:t>
      </w:r>
      <w:r w:rsidR="00407960">
        <w:rPr>
          <w:rFonts w:ascii="Times New Roman" w:hAnsi="Times New Roman"/>
          <w:sz w:val="24"/>
          <w:szCs w:val="24"/>
        </w:rPr>
        <w:t>.</w:t>
      </w:r>
    </w:p>
    <w:p w:rsidR="00CD031D" w:rsidRPr="000A53E4"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В случае смерти работника оказывать материальную помощь</w:t>
      </w:r>
      <w:r w:rsidR="00ED15E7">
        <w:rPr>
          <w:rFonts w:ascii="Times New Roman" w:hAnsi="Times New Roman"/>
          <w:sz w:val="24"/>
          <w:szCs w:val="24"/>
        </w:rPr>
        <w:t xml:space="preserve"> родственникам</w:t>
      </w:r>
      <w:r w:rsidRPr="000A53E4">
        <w:rPr>
          <w:rFonts w:ascii="Times New Roman" w:hAnsi="Times New Roman"/>
          <w:sz w:val="24"/>
          <w:szCs w:val="24"/>
        </w:rPr>
        <w:t xml:space="preserve"> на погребение   в размере </w:t>
      </w:r>
      <w:r>
        <w:rPr>
          <w:rFonts w:ascii="Times New Roman" w:hAnsi="Times New Roman"/>
          <w:sz w:val="24"/>
          <w:szCs w:val="24"/>
        </w:rPr>
        <w:t xml:space="preserve"> до </w:t>
      </w:r>
      <w:r w:rsidR="00ED15E7">
        <w:rPr>
          <w:rFonts w:ascii="Times New Roman" w:hAnsi="Times New Roman"/>
          <w:sz w:val="24"/>
          <w:szCs w:val="24"/>
        </w:rPr>
        <w:t>3</w:t>
      </w:r>
      <w:r w:rsidRPr="000A53E4">
        <w:rPr>
          <w:rFonts w:ascii="Times New Roman" w:hAnsi="Times New Roman"/>
          <w:sz w:val="24"/>
          <w:szCs w:val="24"/>
        </w:rPr>
        <w:t>000 рублей.</w:t>
      </w:r>
    </w:p>
    <w:p w:rsidR="00CD031D" w:rsidRPr="000A53E4"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 xml:space="preserve">Оказывать материальную помощь  на погребение близких родственников (отца, матери, жены, мужа, детей) в размере </w:t>
      </w:r>
      <w:r>
        <w:rPr>
          <w:rFonts w:ascii="Times New Roman" w:hAnsi="Times New Roman"/>
          <w:sz w:val="24"/>
          <w:szCs w:val="24"/>
        </w:rPr>
        <w:t xml:space="preserve"> до </w:t>
      </w:r>
      <w:r w:rsidR="00ED15E7">
        <w:rPr>
          <w:rFonts w:ascii="Times New Roman" w:hAnsi="Times New Roman"/>
          <w:sz w:val="24"/>
          <w:szCs w:val="24"/>
        </w:rPr>
        <w:t>3</w:t>
      </w:r>
      <w:r w:rsidRPr="000A53E4">
        <w:rPr>
          <w:rFonts w:ascii="Times New Roman" w:hAnsi="Times New Roman"/>
          <w:sz w:val="24"/>
          <w:szCs w:val="24"/>
        </w:rPr>
        <w:t>000 рублей.</w:t>
      </w:r>
    </w:p>
    <w:p w:rsidR="00CD031D" w:rsidRPr="000A53E4"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Оказывать материальную помощь в вязи со сложной жизненной ситуа</w:t>
      </w:r>
      <w:r>
        <w:rPr>
          <w:rFonts w:ascii="Times New Roman" w:hAnsi="Times New Roman"/>
          <w:sz w:val="24"/>
          <w:szCs w:val="24"/>
        </w:rPr>
        <w:t>цией</w:t>
      </w:r>
      <w:r w:rsidRPr="000A53E4">
        <w:rPr>
          <w:rFonts w:ascii="Times New Roman" w:hAnsi="Times New Roman"/>
          <w:sz w:val="24"/>
          <w:szCs w:val="24"/>
        </w:rPr>
        <w:t xml:space="preserve"> (лечение, несчастный случай в семье</w:t>
      </w:r>
      <w:r w:rsidR="00411FF5">
        <w:rPr>
          <w:rFonts w:ascii="Times New Roman" w:hAnsi="Times New Roman"/>
          <w:sz w:val="24"/>
          <w:szCs w:val="24"/>
        </w:rPr>
        <w:t>,</w:t>
      </w:r>
      <w:r w:rsidR="00A01ADE">
        <w:rPr>
          <w:rFonts w:ascii="Times New Roman" w:hAnsi="Times New Roman"/>
          <w:sz w:val="24"/>
          <w:szCs w:val="24"/>
        </w:rPr>
        <w:t xml:space="preserve"> </w:t>
      </w:r>
      <w:r w:rsidR="00411FF5">
        <w:rPr>
          <w:rFonts w:ascii="Times New Roman" w:hAnsi="Times New Roman"/>
          <w:sz w:val="24"/>
          <w:szCs w:val="24"/>
        </w:rPr>
        <w:t>сложное материальное положение</w:t>
      </w:r>
      <w:r w:rsidRPr="000A53E4">
        <w:rPr>
          <w:rFonts w:ascii="Times New Roman" w:hAnsi="Times New Roman"/>
          <w:sz w:val="24"/>
          <w:szCs w:val="24"/>
        </w:rPr>
        <w:t>), на погребение  работникам   МБУ КЦСОН Никольского района Пензенской области исходя из финансовых возможностей.</w:t>
      </w:r>
    </w:p>
    <w:p w:rsidR="00CD031D" w:rsidRDefault="00CD031D" w:rsidP="00CD031D">
      <w:pPr>
        <w:numPr>
          <w:ilvl w:val="0"/>
          <w:numId w:val="6"/>
        </w:numPr>
        <w:spacing w:after="0" w:line="240" w:lineRule="auto"/>
        <w:jc w:val="both"/>
        <w:rPr>
          <w:rFonts w:ascii="Times New Roman" w:hAnsi="Times New Roman"/>
          <w:sz w:val="24"/>
          <w:szCs w:val="24"/>
        </w:rPr>
      </w:pPr>
      <w:r w:rsidRPr="000A53E4">
        <w:rPr>
          <w:rFonts w:ascii="Times New Roman" w:hAnsi="Times New Roman"/>
          <w:sz w:val="24"/>
          <w:szCs w:val="24"/>
        </w:rPr>
        <w:t xml:space="preserve">Работникам МБУ КЦСОН Никольского района Пензенской области выплачивать материальную помощь в связи с уходом на пенсию в размере </w:t>
      </w:r>
      <w:r>
        <w:rPr>
          <w:rFonts w:ascii="Times New Roman" w:hAnsi="Times New Roman"/>
          <w:sz w:val="24"/>
          <w:szCs w:val="24"/>
        </w:rPr>
        <w:t xml:space="preserve">до </w:t>
      </w:r>
      <w:r w:rsidRPr="000A53E4">
        <w:rPr>
          <w:rFonts w:ascii="Times New Roman" w:hAnsi="Times New Roman"/>
          <w:sz w:val="24"/>
          <w:szCs w:val="24"/>
        </w:rPr>
        <w:t xml:space="preserve">2000  рублей. </w:t>
      </w:r>
    </w:p>
    <w:p w:rsidR="00ED15E7" w:rsidRPr="000A53E4" w:rsidRDefault="00ED15E7" w:rsidP="00ED15E7">
      <w:pPr>
        <w:spacing w:after="0" w:line="240" w:lineRule="auto"/>
        <w:ind w:left="1070"/>
        <w:jc w:val="both"/>
        <w:rPr>
          <w:rFonts w:ascii="Times New Roman" w:hAnsi="Times New Roman"/>
          <w:sz w:val="24"/>
          <w:szCs w:val="24"/>
        </w:rPr>
      </w:pPr>
    </w:p>
    <w:p w:rsidR="00CD031D" w:rsidRDefault="00CD031D" w:rsidP="00CD031D">
      <w:pPr>
        <w:rPr>
          <w:sz w:val="24"/>
          <w:szCs w:val="24"/>
        </w:rPr>
      </w:pPr>
    </w:p>
    <w:p w:rsidR="00CD031D" w:rsidRDefault="00CD031D" w:rsidP="00CD031D">
      <w:pPr>
        <w:rPr>
          <w:sz w:val="24"/>
          <w:szCs w:val="24"/>
        </w:rPr>
      </w:pPr>
    </w:p>
    <w:p w:rsidR="00CD031D" w:rsidRDefault="00CD031D" w:rsidP="00CD031D">
      <w:pPr>
        <w:rPr>
          <w:sz w:val="24"/>
          <w:szCs w:val="24"/>
        </w:rPr>
      </w:pPr>
    </w:p>
    <w:p w:rsidR="00CD031D" w:rsidRDefault="00CD031D" w:rsidP="00CD031D">
      <w:pPr>
        <w:rPr>
          <w:sz w:val="24"/>
          <w:szCs w:val="24"/>
        </w:rPr>
      </w:pPr>
    </w:p>
    <w:p w:rsidR="00CD031D" w:rsidRDefault="00CD031D" w:rsidP="00CD031D">
      <w:pPr>
        <w:rPr>
          <w:sz w:val="24"/>
          <w:szCs w:val="24"/>
        </w:rPr>
      </w:pPr>
    </w:p>
    <w:p w:rsidR="00CD031D" w:rsidRDefault="00CD031D" w:rsidP="00CD031D">
      <w:pPr>
        <w:rPr>
          <w:sz w:val="24"/>
          <w:szCs w:val="24"/>
        </w:rPr>
      </w:pPr>
    </w:p>
    <w:p w:rsidR="00B2524D" w:rsidRPr="00A811E7" w:rsidRDefault="00B2524D" w:rsidP="00CD031D">
      <w:pPr>
        <w:rPr>
          <w:rFonts w:ascii="Times New Roman" w:hAnsi="Times New Roman"/>
          <w:sz w:val="24"/>
          <w:szCs w:val="24"/>
        </w:rPr>
      </w:pPr>
    </w:p>
    <w:p w:rsidR="00B2524D" w:rsidRDefault="00B2524D" w:rsidP="00CD031D">
      <w:pPr>
        <w:rPr>
          <w:sz w:val="24"/>
          <w:szCs w:val="24"/>
        </w:rPr>
      </w:pPr>
    </w:p>
    <w:p w:rsidR="00CD031D" w:rsidRDefault="00CD031D" w:rsidP="00CD031D"/>
    <w:tbl>
      <w:tblPr>
        <w:tblW w:w="9780" w:type="dxa"/>
        <w:tblInd w:w="250" w:type="dxa"/>
        <w:tblLayout w:type="fixed"/>
        <w:tblLook w:val="04A0" w:firstRow="1" w:lastRow="0" w:firstColumn="1" w:lastColumn="0" w:noHBand="0" w:noVBand="1"/>
      </w:tblPr>
      <w:tblGrid>
        <w:gridCol w:w="850"/>
        <w:gridCol w:w="3119"/>
        <w:gridCol w:w="992"/>
        <w:gridCol w:w="283"/>
        <w:gridCol w:w="2977"/>
        <w:gridCol w:w="1559"/>
      </w:tblGrid>
      <w:tr w:rsidR="00F6025A" w:rsidTr="009259AD">
        <w:trPr>
          <w:gridBefore w:val="3"/>
          <w:wBefore w:w="4961" w:type="dxa"/>
          <w:trHeight w:val="1420"/>
        </w:trPr>
        <w:tc>
          <w:tcPr>
            <w:tcW w:w="4819" w:type="dxa"/>
            <w:gridSpan w:val="3"/>
            <w:hideMark/>
          </w:tcPr>
          <w:tbl>
            <w:tblPr>
              <w:tblpPr w:leftFromText="180" w:rightFromText="180" w:vertAnchor="text" w:tblpXSpec="right" w:tblpY="1"/>
              <w:tblOverlap w:val="never"/>
              <w:tblW w:w="5190" w:type="dxa"/>
              <w:tblLayout w:type="fixed"/>
              <w:tblLook w:val="01E0" w:firstRow="1" w:lastRow="1" w:firstColumn="1" w:lastColumn="1" w:noHBand="0" w:noVBand="0"/>
            </w:tblPr>
            <w:tblGrid>
              <w:gridCol w:w="5190"/>
            </w:tblGrid>
            <w:tr w:rsidR="00F6025A" w:rsidTr="009259AD">
              <w:tc>
                <w:tcPr>
                  <w:tcW w:w="5184" w:type="dxa"/>
                  <w:hideMark/>
                </w:tcPr>
                <w:p w:rsidR="00F6025A" w:rsidRPr="00F6025A" w:rsidRDefault="00F6025A" w:rsidP="009259AD">
                  <w:pPr>
                    <w:pStyle w:val="a4"/>
                    <w:jc w:val="center"/>
                    <w:rPr>
                      <w:rFonts w:ascii="Times New Roman" w:hAnsi="Times New Roman"/>
                    </w:rPr>
                  </w:pPr>
                  <w:r>
                    <w:rPr>
                      <w:rFonts w:ascii="Times New Roman" w:hAnsi="Times New Roman"/>
                    </w:rPr>
                    <w:lastRenderedPageBreak/>
                    <w:t xml:space="preserve">                                 </w:t>
                  </w:r>
                  <w:r w:rsidRPr="00F6025A">
                    <w:rPr>
                      <w:rFonts w:ascii="Times New Roman" w:hAnsi="Times New Roman"/>
                    </w:rPr>
                    <w:t>Приложение № 3</w:t>
                  </w:r>
                </w:p>
              </w:tc>
            </w:tr>
            <w:tr w:rsidR="00F6025A" w:rsidTr="009259AD">
              <w:trPr>
                <w:trHeight w:val="299"/>
              </w:trPr>
              <w:tc>
                <w:tcPr>
                  <w:tcW w:w="5184" w:type="dxa"/>
                  <w:hideMark/>
                </w:tcPr>
                <w:p w:rsidR="00F6025A" w:rsidRPr="00F6025A" w:rsidRDefault="00F6025A" w:rsidP="009259AD">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F6025A">
                    <w:rPr>
                      <w:rFonts w:ascii="Times New Roman" w:hAnsi="Times New Roman" w:cs="Times New Roman"/>
                      <w:b w:val="0"/>
                      <w:sz w:val="24"/>
                      <w:szCs w:val="24"/>
                    </w:rPr>
                    <w:t>к коллективному договору</w:t>
                  </w:r>
                </w:p>
              </w:tc>
            </w:tr>
            <w:tr w:rsidR="00F6025A" w:rsidTr="009259AD">
              <w:trPr>
                <w:trHeight w:val="80"/>
              </w:trPr>
              <w:tc>
                <w:tcPr>
                  <w:tcW w:w="5184" w:type="dxa"/>
                  <w:hideMark/>
                </w:tcPr>
                <w:p w:rsidR="00F6025A" w:rsidRPr="00F6025A" w:rsidRDefault="00F6025A" w:rsidP="009259AD">
                  <w:pPr>
                    <w:pStyle w:val="a4"/>
                    <w:jc w:val="center"/>
                    <w:rPr>
                      <w:rFonts w:ascii="Times New Roman" w:hAnsi="Times New Roman"/>
                    </w:rPr>
                  </w:pPr>
                  <w:r>
                    <w:rPr>
                      <w:rFonts w:ascii="Times New Roman" w:hAnsi="Times New Roman"/>
                    </w:rPr>
                    <w:t xml:space="preserve">                 </w:t>
                  </w:r>
                  <w:r w:rsidRPr="00F6025A">
                    <w:rPr>
                      <w:rFonts w:ascii="Times New Roman" w:hAnsi="Times New Roman"/>
                    </w:rPr>
                    <w:t>заключенному на 2020- 2023годы</w:t>
                  </w:r>
                </w:p>
              </w:tc>
            </w:tr>
            <w:tr w:rsidR="00F6025A" w:rsidTr="009259AD">
              <w:tc>
                <w:tcPr>
                  <w:tcW w:w="5184" w:type="dxa"/>
                  <w:hideMark/>
                </w:tcPr>
                <w:p w:rsidR="00F6025A" w:rsidRDefault="00F6025A" w:rsidP="009259AD">
                  <w:pPr>
                    <w:pStyle w:val="a4"/>
                  </w:pPr>
                </w:p>
              </w:tc>
            </w:tr>
          </w:tbl>
          <w:p w:rsidR="00F6025A" w:rsidRDefault="00F6025A" w:rsidP="009259AD">
            <w:pPr>
              <w:spacing w:after="120"/>
              <w:jc w:val="center"/>
              <w:rPr>
                <w:b/>
              </w:rPr>
            </w:pPr>
          </w:p>
        </w:tc>
      </w:tr>
      <w:tr w:rsidR="00F6025A" w:rsidTr="00F6025A">
        <w:trPr>
          <w:trHeight w:val="1420"/>
        </w:trPr>
        <w:tc>
          <w:tcPr>
            <w:tcW w:w="9780" w:type="dxa"/>
            <w:gridSpan w:val="6"/>
            <w:tcBorders>
              <w:top w:val="nil"/>
              <w:left w:val="nil"/>
              <w:bottom w:val="single" w:sz="4" w:space="0" w:color="auto"/>
              <w:right w:val="nil"/>
            </w:tcBorders>
          </w:tcPr>
          <w:p w:rsidR="00F6025A" w:rsidRPr="00F6025A" w:rsidRDefault="00F6025A" w:rsidP="00A01ADE">
            <w:pPr>
              <w:spacing w:after="120"/>
              <w:rPr>
                <w:rFonts w:ascii="Times New Roman" w:hAnsi="Times New Roman"/>
                <w:b/>
                <w:sz w:val="24"/>
                <w:szCs w:val="24"/>
              </w:rPr>
            </w:pPr>
          </w:p>
          <w:p w:rsidR="00F6025A" w:rsidRPr="00F6025A" w:rsidRDefault="00F6025A" w:rsidP="009259AD">
            <w:pPr>
              <w:spacing w:after="120"/>
              <w:jc w:val="center"/>
              <w:rPr>
                <w:rFonts w:ascii="Times New Roman" w:hAnsi="Times New Roman"/>
                <w:b/>
                <w:sz w:val="24"/>
                <w:szCs w:val="24"/>
              </w:rPr>
            </w:pPr>
            <w:r w:rsidRPr="00F6025A">
              <w:rPr>
                <w:rFonts w:ascii="Times New Roman" w:hAnsi="Times New Roman"/>
                <w:b/>
                <w:sz w:val="24"/>
                <w:szCs w:val="24"/>
              </w:rPr>
              <w:t xml:space="preserve">Перечень  профессий </w:t>
            </w:r>
          </w:p>
          <w:p w:rsidR="00F6025A" w:rsidRPr="00F6025A" w:rsidRDefault="00F6025A" w:rsidP="009259AD">
            <w:pPr>
              <w:spacing w:after="120"/>
              <w:jc w:val="center"/>
              <w:rPr>
                <w:rFonts w:ascii="Times New Roman" w:hAnsi="Times New Roman"/>
                <w:b/>
                <w:sz w:val="24"/>
                <w:szCs w:val="24"/>
              </w:rPr>
            </w:pPr>
            <w:r w:rsidRPr="00F6025A">
              <w:rPr>
                <w:rFonts w:ascii="Times New Roman" w:hAnsi="Times New Roman"/>
                <w:b/>
                <w:sz w:val="24"/>
                <w:szCs w:val="24"/>
              </w:rPr>
              <w:t>дающих право на бесплатное получение специальной одежды, специальной обуви и других средств индивидуальной защиты работникам МБУ КЦСОН                                    Никольского района Пензенской области</w:t>
            </w:r>
          </w:p>
          <w:p w:rsidR="00F6025A" w:rsidRPr="00F6025A" w:rsidRDefault="00F6025A" w:rsidP="009259AD">
            <w:pPr>
              <w:spacing w:after="120"/>
              <w:jc w:val="center"/>
              <w:rPr>
                <w:rFonts w:ascii="Times New Roman" w:hAnsi="Times New Roman"/>
                <w:b/>
                <w:bCs/>
                <w:sz w:val="24"/>
                <w:szCs w:val="24"/>
              </w:rPr>
            </w:pPr>
          </w:p>
        </w:tc>
      </w:tr>
      <w:tr w:rsidR="00F6025A" w:rsidTr="009259AD">
        <w:trPr>
          <w:trHeight w:val="863"/>
        </w:trPr>
        <w:tc>
          <w:tcPr>
            <w:tcW w:w="850" w:type="dxa"/>
            <w:tcBorders>
              <w:top w:val="single" w:sz="4" w:space="0" w:color="auto"/>
              <w:left w:val="single" w:sz="4" w:space="0" w:color="auto"/>
              <w:bottom w:val="single" w:sz="4" w:space="0" w:color="auto"/>
              <w:right w:val="single" w:sz="4" w:space="0" w:color="auto"/>
            </w:tcBorders>
            <w:hideMark/>
          </w:tcPr>
          <w:p w:rsidR="00F6025A" w:rsidRPr="00F6025A" w:rsidRDefault="00F6025A" w:rsidP="009259AD">
            <w:pPr>
              <w:rPr>
                <w:rFonts w:ascii="Times New Roman" w:hAnsi="Times New Roman"/>
                <w:b/>
                <w:bCs/>
                <w:sz w:val="24"/>
                <w:szCs w:val="24"/>
              </w:rPr>
            </w:pPr>
            <w:r w:rsidRPr="00F6025A">
              <w:rPr>
                <w:rFonts w:ascii="Times New Roman" w:hAnsi="Times New Roman"/>
                <w:b/>
                <w:bCs/>
                <w:sz w:val="24"/>
                <w:szCs w:val="24"/>
              </w:rPr>
              <w:t xml:space="preserve">№ </w:t>
            </w:r>
          </w:p>
          <w:p w:rsidR="00F6025A" w:rsidRPr="00F6025A" w:rsidRDefault="00F6025A" w:rsidP="009259AD">
            <w:pPr>
              <w:rPr>
                <w:rFonts w:ascii="Times New Roman" w:hAnsi="Times New Roman"/>
                <w:b/>
                <w:bCs/>
                <w:sz w:val="24"/>
                <w:szCs w:val="24"/>
              </w:rPr>
            </w:pPr>
            <w:proofErr w:type="gramStart"/>
            <w:r w:rsidRPr="00F6025A">
              <w:rPr>
                <w:rFonts w:ascii="Times New Roman" w:hAnsi="Times New Roman"/>
                <w:b/>
                <w:bCs/>
                <w:sz w:val="24"/>
                <w:szCs w:val="24"/>
              </w:rPr>
              <w:t>п</w:t>
            </w:r>
            <w:proofErr w:type="gramEnd"/>
            <w:r w:rsidRPr="00F6025A">
              <w:rPr>
                <w:rFonts w:ascii="Times New Roman" w:hAnsi="Times New Roman"/>
                <w:b/>
                <w:bCs/>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F6025A" w:rsidRPr="00F6025A" w:rsidRDefault="00F6025A" w:rsidP="00A01ADE">
            <w:pPr>
              <w:rPr>
                <w:rFonts w:ascii="Times New Roman" w:hAnsi="Times New Roman"/>
                <w:b/>
                <w:bCs/>
                <w:sz w:val="24"/>
                <w:szCs w:val="24"/>
              </w:rPr>
            </w:pPr>
            <w:r w:rsidRPr="00F6025A">
              <w:rPr>
                <w:rFonts w:ascii="Times New Roman" w:hAnsi="Times New Roman"/>
                <w:b/>
                <w:bCs/>
                <w:sz w:val="24"/>
                <w:szCs w:val="24"/>
              </w:rPr>
              <w:t>Наименование должности (профессии) по штатному расписанию</w:t>
            </w:r>
          </w:p>
        </w:tc>
        <w:tc>
          <w:tcPr>
            <w:tcW w:w="1275" w:type="dxa"/>
            <w:gridSpan w:val="2"/>
            <w:tcBorders>
              <w:top w:val="single" w:sz="4" w:space="0" w:color="auto"/>
              <w:left w:val="single" w:sz="4" w:space="0" w:color="auto"/>
              <w:bottom w:val="single" w:sz="4" w:space="0" w:color="auto"/>
              <w:right w:val="single" w:sz="4" w:space="0" w:color="auto"/>
            </w:tcBorders>
            <w:hideMark/>
          </w:tcPr>
          <w:p w:rsidR="00F6025A" w:rsidRPr="00F6025A" w:rsidRDefault="00F6025A" w:rsidP="009259AD">
            <w:pPr>
              <w:jc w:val="center"/>
              <w:rPr>
                <w:rFonts w:ascii="Times New Roman" w:hAnsi="Times New Roman"/>
                <w:b/>
                <w:bCs/>
                <w:sz w:val="24"/>
                <w:szCs w:val="24"/>
              </w:rPr>
            </w:pPr>
            <w:r w:rsidRPr="00F6025A">
              <w:rPr>
                <w:rFonts w:ascii="Times New Roman" w:hAnsi="Times New Roman"/>
                <w:b/>
                <w:bCs/>
                <w:sz w:val="24"/>
                <w:szCs w:val="24"/>
              </w:rPr>
              <w:t>Номер типовых норм</w:t>
            </w:r>
            <w:r w:rsidRPr="00F6025A">
              <w:rPr>
                <w:rFonts w:ascii="Times New Roman" w:hAnsi="Times New Roman"/>
                <w:b/>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F6025A" w:rsidRPr="00F6025A" w:rsidRDefault="00F6025A" w:rsidP="009259AD">
            <w:pPr>
              <w:jc w:val="center"/>
              <w:rPr>
                <w:rFonts w:ascii="Times New Roman" w:hAnsi="Times New Roman"/>
                <w:b/>
                <w:bCs/>
                <w:sz w:val="24"/>
                <w:szCs w:val="24"/>
              </w:rPr>
            </w:pPr>
            <w:r w:rsidRPr="00F6025A">
              <w:rPr>
                <w:rFonts w:ascii="Times New Roman" w:hAnsi="Times New Roman"/>
                <w:b/>
                <w:bCs/>
                <w:sz w:val="24"/>
                <w:szCs w:val="24"/>
              </w:rPr>
              <w:t>Наименование средств индивидуальной защиты</w:t>
            </w:r>
          </w:p>
        </w:tc>
        <w:tc>
          <w:tcPr>
            <w:tcW w:w="1559" w:type="dxa"/>
            <w:tcBorders>
              <w:top w:val="single" w:sz="4" w:space="0" w:color="auto"/>
              <w:left w:val="single" w:sz="4" w:space="0" w:color="auto"/>
              <w:bottom w:val="single" w:sz="4" w:space="0" w:color="auto"/>
              <w:right w:val="single" w:sz="4" w:space="0" w:color="auto"/>
            </w:tcBorders>
            <w:hideMark/>
          </w:tcPr>
          <w:p w:rsidR="00F6025A" w:rsidRPr="00F6025A" w:rsidRDefault="00F6025A" w:rsidP="009259AD">
            <w:pPr>
              <w:jc w:val="center"/>
              <w:rPr>
                <w:rFonts w:ascii="Times New Roman" w:hAnsi="Times New Roman"/>
                <w:b/>
                <w:bCs/>
                <w:sz w:val="24"/>
                <w:szCs w:val="24"/>
              </w:rPr>
            </w:pPr>
            <w:r w:rsidRPr="00F6025A">
              <w:rPr>
                <w:rFonts w:ascii="Times New Roman" w:hAnsi="Times New Roman"/>
                <w:b/>
                <w:bCs/>
                <w:sz w:val="24"/>
                <w:szCs w:val="24"/>
              </w:rPr>
              <w:t>Норма выдачи на год (единиц) </w:t>
            </w:r>
          </w:p>
        </w:tc>
      </w:tr>
      <w:tr w:rsidR="00A01ADE" w:rsidTr="009259AD">
        <w:trPr>
          <w:trHeight w:val="342"/>
        </w:trPr>
        <w:tc>
          <w:tcPr>
            <w:tcW w:w="850" w:type="dxa"/>
            <w:tcBorders>
              <w:top w:val="single" w:sz="4" w:space="0" w:color="auto"/>
              <w:left w:val="single" w:sz="4" w:space="0" w:color="auto"/>
              <w:bottom w:val="single" w:sz="4" w:space="0" w:color="auto"/>
              <w:right w:val="single" w:sz="4" w:space="0" w:color="auto"/>
            </w:tcBorders>
            <w:hideMark/>
          </w:tcPr>
          <w:p w:rsidR="00A01ADE" w:rsidRPr="00F6025A" w:rsidRDefault="00A01ADE" w:rsidP="009259AD">
            <w:pPr>
              <w:rPr>
                <w:rFonts w:ascii="Times New Roman" w:hAnsi="Times New Roman"/>
                <w:b/>
                <w:bCs/>
                <w:sz w:val="24"/>
                <w:szCs w:val="24"/>
              </w:rPr>
            </w:pPr>
            <w:r w:rsidRPr="00F6025A">
              <w:rPr>
                <w:rFonts w:ascii="Times New Roman" w:hAnsi="Times New Roman"/>
                <w:b/>
                <w:bCs/>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A01ADE" w:rsidRPr="00A01ADE" w:rsidRDefault="00A01ADE" w:rsidP="00A01ADE">
            <w:pPr>
              <w:rPr>
                <w:rFonts w:ascii="Times New Roman" w:hAnsi="Times New Roman"/>
                <w:bCs/>
                <w:sz w:val="24"/>
                <w:szCs w:val="24"/>
              </w:rPr>
            </w:pPr>
            <w:r w:rsidRPr="00A01ADE">
              <w:rPr>
                <w:rFonts w:ascii="Times New Roman" w:hAnsi="Times New Roman"/>
                <w:bCs/>
                <w:sz w:val="24"/>
                <w:szCs w:val="24"/>
              </w:rPr>
              <w:t xml:space="preserve">Повар </w:t>
            </w:r>
          </w:p>
        </w:tc>
        <w:tc>
          <w:tcPr>
            <w:tcW w:w="1275" w:type="dxa"/>
            <w:gridSpan w:val="2"/>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Приказ от 01.09.10г</w:t>
            </w:r>
          </w:p>
          <w:p w:rsidR="00A01ADE" w:rsidRPr="00F6025A" w:rsidRDefault="00A01ADE" w:rsidP="00F6025A">
            <w:pPr>
              <w:pStyle w:val="af0"/>
              <w:rPr>
                <w:rFonts w:ascii="Times New Roman" w:hAnsi="Times New Roman"/>
                <w:b/>
                <w:sz w:val="24"/>
                <w:szCs w:val="24"/>
              </w:rPr>
            </w:pPr>
            <w:r w:rsidRPr="00F6025A">
              <w:rPr>
                <w:rFonts w:ascii="Times New Roman" w:hAnsi="Times New Roman"/>
                <w:sz w:val="24"/>
                <w:szCs w:val="24"/>
              </w:rPr>
              <w:t>№ 777н</w:t>
            </w:r>
          </w:p>
        </w:tc>
        <w:tc>
          <w:tcPr>
            <w:tcW w:w="2977" w:type="dxa"/>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халат</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фартук непромокаемый</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колпак хлопчатобумажный</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мыло</w:t>
            </w:r>
          </w:p>
        </w:tc>
        <w:tc>
          <w:tcPr>
            <w:tcW w:w="1559" w:type="dxa"/>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4</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4</w:t>
            </w:r>
          </w:p>
          <w:p w:rsidR="00A01ADE"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 xml:space="preserve">200г в </w:t>
            </w:r>
            <w:proofErr w:type="spellStart"/>
            <w:proofErr w:type="gramStart"/>
            <w:r w:rsidRPr="00F6025A">
              <w:rPr>
                <w:rFonts w:ascii="Times New Roman" w:hAnsi="Times New Roman"/>
                <w:sz w:val="24"/>
                <w:szCs w:val="24"/>
              </w:rPr>
              <w:t>мес</w:t>
            </w:r>
            <w:proofErr w:type="spellEnd"/>
            <w:proofErr w:type="gramEnd"/>
          </w:p>
        </w:tc>
      </w:tr>
      <w:tr w:rsidR="00A01ADE" w:rsidTr="009259AD">
        <w:trPr>
          <w:trHeight w:val="342"/>
        </w:trPr>
        <w:tc>
          <w:tcPr>
            <w:tcW w:w="850" w:type="dxa"/>
            <w:tcBorders>
              <w:top w:val="single" w:sz="4" w:space="0" w:color="auto"/>
              <w:left w:val="single" w:sz="4" w:space="0" w:color="auto"/>
              <w:bottom w:val="single" w:sz="4" w:space="0" w:color="auto"/>
              <w:right w:val="single" w:sz="4" w:space="0" w:color="auto"/>
            </w:tcBorders>
            <w:hideMark/>
          </w:tcPr>
          <w:p w:rsidR="00A01ADE" w:rsidRPr="00F6025A" w:rsidRDefault="00A01ADE" w:rsidP="009259AD">
            <w:pPr>
              <w:rPr>
                <w:rFonts w:ascii="Times New Roman" w:hAnsi="Times New Roman"/>
                <w:b/>
                <w:bCs/>
                <w:sz w:val="24"/>
                <w:szCs w:val="24"/>
              </w:rPr>
            </w:pPr>
            <w:r w:rsidRPr="00F6025A">
              <w:rPr>
                <w:rFonts w:ascii="Times New Roman" w:hAnsi="Times New Roman"/>
                <w:b/>
                <w:bCs/>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A01ADE" w:rsidRPr="00A01ADE" w:rsidRDefault="00A01ADE" w:rsidP="00A01ADE">
            <w:pPr>
              <w:rPr>
                <w:rFonts w:ascii="Times New Roman" w:hAnsi="Times New Roman"/>
                <w:bCs/>
                <w:sz w:val="24"/>
                <w:szCs w:val="24"/>
              </w:rPr>
            </w:pPr>
            <w:r w:rsidRPr="00A01ADE">
              <w:rPr>
                <w:rFonts w:ascii="Times New Roman" w:hAnsi="Times New Roman"/>
                <w:bCs/>
                <w:sz w:val="24"/>
                <w:szCs w:val="24"/>
              </w:rPr>
              <w:t>Водитель</w:t>
            </w:r>
          </w:p>
        </w:tc>
        <w:tc>
          <w:tcPr>
            <w:tcW w:w="1275" w:type="dxa"/>
            <w:gridSpan w:val="2"/>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Приказ от 01.09.10г</w:t>
            </w:r>
          </w:p>
          <w:p w:rsidR="00A01ADE" w:rsidRPr="00F6025A" w:rsidRDefault="00A01ADE" w:rsidP="00F6025A">
            <w:pPr>
              <w:pStyle w:val="af0"/>
              <w:rPr>
                <w:rFonts w:ascii="Times New Roman" w:hAnsi="Times New Roman"/>
                <w:b/>
                <w:sz w:val="24"/>
                <w:szCs w:val="24"/>
              </w:rPr>
            </w:pPr>
            <w:r w:rsidRPr="00F6025A">
              <w:rPr>
                <w:rFonts w:ascii="Times New Roman" w:hAnsi="Times New Roman"/>
                <w:sz w:val="24"/>
                <w:szCs w:val="24"/>
              </w:rPr>
              <w:t>№ 777н</w:t>
            </w:r>
          </w:p>
        </w:tc>
        <w:tc>
          <w:tcPr>
            <w:tcW w:w="2977" w:type="dxa"/>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костюм хлопчатобумажный</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перчатки хлопчатобумажные</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мыло</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перчатки с защитным покрытием, морозостойкие с шерстяными вкладышами</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жилет сигнальный 2 класса защиты</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куртка на утепленной прокладке</w:t>
            </w:r>
          </w:p>
        </w:tc>
        <w:tc>
          <w:tcPr>
            <w:tcW w:w="1559" w:type="dxa"/>
            <w:tcBorders>
              <w:top w:val="single" w:sz="4" w:space="0" w:color="auto"/>
              <w:left w:val="single" w:sz="4" w:space="0" w:color="auto"/>
              <w:bottom w:val="single" w:sz="4" w:space="0" w:color="auto"/>
              <w:right w:val="single" w:sz="4" w:space="0" w:color="auto"/>
            </w:tcBorders>
          </w:tcPr>
          <w:p w:rsidR="00A01ADE"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w:t>
            </w:r>
          </w:p>
          <w:p w:rsidR="00A01ADE"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4 пары</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 xml:space="preserve">200г в </w:t>
            </w:r>
            <w:proofErr w:type="spellStart"/>
            <w:proofErr w:type="gramStart"/>
            <w:r w:rsidRPr="00F6025A">
              <w:rPr>
                <w:rFonts w:ascii="Times New Roman" w:hAnsi="Times New Roman"/>
                <w:sz w:val="24"/>
                <w:szCs w:val="24"/>
              </w:rPr>
              <w:t>мес</w:t>
            </w:r>
            <w:proofErr w:type="spellEnd"/>
            <w:proofErr w:type="gramEnd"/>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 пара</w:t>
            </w:r>
          </w:p>
          <w:p w:rsidR="00A01ADE" w:rsidRPr="00F6025A"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w:t>
            </w:r>
          </w:p>
          <w:p w:rsidR="00A01ADE" w:rsidRPr="00F6025A" w:rsidRDefault="00A01ADE" w:rsidP="00F6025A">
            <w:pPr>
              <w:pStyle w:val="af0"/>
              <w:rPr>
                <w:rFonts w:ascii="Times New Roman" w:hAnsi="Times New Roman"/>
                <w:sz w:val="24"/>
                <w:szCs w:val="24"/>
              </w:rPr>
            </w:pPr>
            <w:r>
              <w:rPr>
                <w:rFonts w:ascii="Times New Roman" w:hAnsi="Times New Roman"/>
                <w:sz w:val="24"/>
                <w:szCs w:val="24"/>
              </w:rPr>
              <w:t>1</w:t>
            </w:r>
          </w:p>
          <w:p w:rsidR="00A01ADE" w:rsidRPr="00F6025A"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w:t>
            </w:r>
          </w:p>
        </w:tc>
      </w:tr>
      <w:tr w:rsidR="00A01ADE" w:rsidTr="009259AD">
        <w:trPr>
          <w:trHeight w:val="342"/>
        </w:trPr>
        <w:tc>
          <w:tcPr>
            <w:tcW w:w="850" w:type="dxa"/>
            <w:tcBorders>
              <w:top w:val="single" w:sz="4" w:space="0" w:color="auto"/>
              <w:left w:val="single" w:sz="4" w:space="0" w:color="auto"/>
              <w:bottom w:val="single" w:sz="4" w:space="0" w:color="auto"/>
              <w:right w:val="single" w:sz="4" w:space="0" w:color="auto"/>
            </w:tcBorders>
            <w:hideMark/>
          </w:tcPr>
          <w:p w:rsidR="00A01ADE" w:rsidRPr="00F6025A" w:rsidRDefault="00A01ADE" w:rsidP="009259AD">
            <w:pPr>
              <w:rPr>
                <w:rFonts w:ascii="Times New Roman" w:hAnsi="Times New Roman"/>
                <w:b/>
                <w:bCs/>
                <w:sz w:val="24"/>
                <w:szCs w:val="24"/>
              </w:rPr>
            </w:pPr>
            <w:r w:rsidRPr="00F6025A">
              <w:rPr>
                <w:rFonts w:ascii="Times New Roman" w:hAnsi="Times New Roman"/>
                <w:b/>
                <w:bCs/>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A01ADE" w:rsidRPr="00A01ADE" w:rsidRDefault="00A01ADE" w:rsidP="00A01ADE">
            <w:pPr>
              <w:rPr>
                <w:rFonts w:ascii="Times New Roman" w:hAnsi="Times New Roman"/>
                <w:bCs/>
                <w:sz w:val="24"/>
                <w:szCs w:val="24"/>
              </w:rPr>
            </w:pPr>
            <w:r w:rsidRPr="00A01ADE">
              <w:rPr>
                <w:rFonts w:ascii="Times New Roman" w:hAnsi="Times New Roman"/>
                <w:bCs/>
                <w:sz w:val="24"/>
                <w:szCs w:val="24"/>
              </w:rPr>
              <w:t>Оператор котельной на газе</w:t>
            </w:r>
          </w:p>
        </w:tc>
        <w:tc>
          <w:tcPr>
            <w:tcW w:w="1275" w:type="dxa"/>
            <w:gridSpan w:val="2"/>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Приказ от 01.09.10г</w:t>
            </w:r>
          </w:p>
          <w:p w:rsidR="00A01ADE" w:rsidRPr="00F6025A" w:rsidRDefault="00A01ADE" w:rsidP="00F6025A">
            <w:pPr>
              <w:pStyle w:val="af0"/>
              <w:rPr>
                <w:rFonts w:ascii="Times New Roman" w:hAnsi="Times New Roman"/>
                <w:b/>
                <w:sz w:val="24"/>
                <w:szCs w:val="24"/>
              </w:rPr>
            </w:pPr>
            <w:r w:rsidRPr="00F6025A">
              <w:rPr>
                <w:rFonts w:ascii="Times New Roman" w:hAnsi="Times New Roman"/>
                <w:sz w:val="24"/>
                <w:szCs w:val="24"/>
              </w:rPr>
              <w:t>№ 777н</w:t>
            </w:r>
          </w:p>
        </w:tc>
        <w:tc>
          <w:tcPr>
            <w:tcW w:w="2977" w:type="dxa"/>
            <w:tcBorders>
              <w:top w:val="single" w:sz="4" w:space="0" w:color="auto"/>
              <w:left w:val="single" w:sz="4" w:space="0" w:color="auto"/>
              <w:bottom w:val="single" w:sz="4" w:space="0" w:color="auto"/>
              <w:right w:val="single" w:sz="4" w:space="0" w:color="auto"/>
            </w:tcBorders>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костюм хлопчатобумажный</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мыло</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рукавицы комбинированные</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полотенце</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очки защитные</w:t>
            </w:r>
          </w:p>
          <w:p w:rsidR="00A01ADE" w:rsidRPr="00F6025A" w:rsidRDefault="00A01ADE" w:rsidP="00F6025A">
            <w:pPr>
              <w:pStyle w:val="af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w:t>
            </w:r>
          </w:p>
          <w:p w:rsidR="00A01ADE"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 xml:space="preserve">200 </w:t>
            </w:r>
            <w:proofErr w:type="spellStart"/>
            <w:r w:rsidRPr="00F6025A">
              <w:rPr>
                <w:rFonts w:ascii="Times New Roman" w:hAnsi="Times New Roman"/>
                <w:sz w:val="24"/>
                <w:szCs w:val="24"/>
              </w:rPr>
              <w:t>гр</w:t>
            </w:r>
            <w:proofErr w:type="spellEnd"/>
            <w:r w:rsidRPr="00F6025A">
              <w:rPr>
                <w:rFonts w:ascii="Times New Roman" w:hAnsi="Times New Roman"/>
                <w:sz w:val="24"/>
                <w:szCs w:val="24"/>
              </w:rPr>
              <w:t xml:space="preserve"> в </w:t>
            </w:r>
            <w:proofErr w:type="spellStart"/>
            <w:proofErr w:type="gramStart"/>
            <w:r w:rsidRPr="00F6025A">
              <w:rPr>
                <w:rFonts w:ascii="Times New Roman" w:hAnsi="Times New Roman"/>
                <w:sz w:val="24"/>
                <w:szCs w:val="24"/>
              </w:rPr>
              <w:t>мес</w:t>
            </w:r>
            <w:proofErr w:type="spellEnd"/>
            <w:proofErr w:type="gramEnd"/>
          </w:p>
          <w:p w:rsidR="00A01ADE" w:rsidRDefault="00A01ADE" w:rsidP="00F6025A">
            <w:pPr>
              <w:pStyle w:val="af0"/>
              <w:rPr>
                <w:rFonts w:ascii="Times New Roman" w:hAnsi="Times New Roman"/>
                <w:sz w:val="24"/>
                <w:szCs w:val="24"/>
              </w:rPr>
            </w:pP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6 пар</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w:t>
            </w:r>
          </w:p>
          <w:p w:rsidR="00A01ADE" w:rsidRPr="00F6025A" w:rsidRDefault="00A01ADE" w:rsidP="00F6025A">
            <w:pPr>
              <w:pStyle w:val="af0"/>
              <w:rPr>
                <w:rFonts w:ascii="Times New Roman" w:hAnsi="Times New Roman"/>
                <w:sz w:val="24"/>
                <w:szCs w:val="24"/>
              </w:rPr>
            </w:pPr>
            <w:r w:rsidRPr="00F6025A">
              <w:rPr>
                <w:rFonts w:ascii="Times New Roman" w:hAnsi="Times New Roman"/>
                <w:sz w:val="24"/>
                <w:szCs w:val="24"/>
              </w:rPr>
              <w:t>1 до износа</w:t>
            </w:r>
          </w:p>
        </w:tc>
      </w:tr>
    </w:tbl>
    <w:p w:rsidR="00F6025A" w:rsidRDefault="00F6025A" w:rsidP="00F6025A"/>
    <w:p w:rsidR="00F6025A" w:rsidRDefault="00F6025A" w:rsidP="00F6025A"/>
    <w:p w:rsidR="00F6025A" w:rsidRDefault="00F6025A" w:rsidP="00F6025A"/>
    <w:p w:rsidR="00A01ADE" w:rsidRDefault="00A01ADE" w:rsidP="00F6025A"/>
    <w:p w:rsidR="00CD031D" w:rsidRDefault="00CD031D" w:rsidP="00CD031D"/>
    <w:p w:rsidR="00CD031D" w:rsidRPr="00E13F97" w:rsidRDefault="00E13F97" w:rsidP="00E13F97">
      <w:pPr>
        <w:jc w:val="right"/>
        <w:rPr>
          <w:rFonts w:ascii="Times New Roman" w:hAnsi="Times New Roman"/>
          <w:sz w:val="24"/>
          <w:szCs w:val="24"/>
        </w:rPr>
      </w:pPr>
      <w:r w:rsidRPr="00E13F97">
        <w:rPr>
          <w:rFonts w:ascii="Times New Roman" w:hAnsi="Times New Roman"/>
          <w:sz w:val="24"/>
          <w:szCs w:val="24"/>
        </w:rPr>
        <w:lastRenderedPageBreak/>
        <w:t>Приложение №4</w:t>
      </w:r>
    </w:p>
    <w:tbl>
      <w:tblPr>
        <w:tblpPr w:leftFromText="180" w:rightFromText="180" w:vertAnchor="text" w:tblpXSpec="right" w:tblpY="1"/>
        <w:tblOverlap w:val="never"/>
        <w:tblW w:w="5190" w:type="dxa"/>
        <w:tblLayout w:type="fixed"/>
        <w:tblLook w:val="01E0" w:firstRow="1" w:lastRow="1" w:firstColumn="1" w:lastColumn="1" w:noHBand="0" w:noVBand="0"/>
      </w:tblPr>
      <w:tblGrid>
        <w:gridCol w:w="5190"/>
      </w:tblGrid>
      <w:tr w:rsidR="00E13F97" w:rsidRPr="00F6025A" w:rsidTr="00577591">
        <w:trPr>
          <w:trHeight w:val="299"/>
        </w:trPr>
        <w:tc>
          <w:tcPr>
            <w:tcW w:w="5184" w:type="dxa"/>
            <w:hideMark/>
          </w:tcPr>
          <w:p w:rsidR="00E13F97" w:rsidRPr="00F6025A" w:rsidRDefault="00E13F97" w:rsidP="00577591">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F6025A">
              <w:rPr>
                <w:rFonts w:ascii="Times New Roman" w:hAnsi="Times New Roman" w:cs="Times New Roman"/>
                <w:b w:val="0"/>
                <w:sz w:val="24"/>
                <w:szCs w:val="24"/>
              </w:rPr>
              <w:t>к коллективному договору</w:t>
            </w:r>
          </w:p>
        </w:tc>
      </w:tr>
      <w:tr w:rsidR="00E13F97" w:rsidRPr="00F6025A" w:rsidTr="00577591">
        <w:trPr>
          <w:trHeight w:val="80"/>
        </w:trPr>
        <w:tc>
          <w:tcPr>
            <w:tcW w:w="5184" w:type="dxa"/>
            <w:hideMark/>
          </w:tcPr>
          <w:p w:rsidR="00E13F97" w:rsidRPr="00F6025A" w:rsidRDefault="00E13F97" w:rsidP="00577591">
            <w:pPr>
              <w:pStyle w:val="a4"/>
              <w:jc w:val="center"/>
              <w:rPr>
                <w:rFonts w:ascii="Times New Roman" w:hAnsi="Times New Roman"/>
              </w:rPr>
            </w:pPr>
            <w:r>
              <w:rPr>
                <w:rFonts w:ascii="Times New Roman" w:hAnsi="Times New Roman"/>
              </w:rPr>
              <w:t xml:space="preserve">                         </w:t>
            </w:r>
            <w:r w:rsidRPr="00F6025A">
              <w:rPr>
                <w:rFonts w:ascii="Times New Roman" w:hAnsi="Times New Roman"/>
              </w:rPr>
              <w:t>заключенному на 2020- 2023годы</w:t>
            </w:r>
          </w:p>
        </w:tc>
      </w:tr>
    </w:tbl>
    <w:p w:rsidR="00E13F97" w:rsidRDefault="00E13F97" w:rsidP="00E13F97">
      <w:pPr>
        <w:jc w:val="right"/>
      </w:pPr>
    </w:p>
    <w:p w:rsidR="00E13F97" w:rsidRDefault="00E13F97" w:rsidP="00E13F97">
      <w:pPr>
        <w:jc w:val="right"/>
      </w:pPr>
    </w:p>
    <w:tbl>
      <w:tblPr>
        <w:tblStyle w:val="af1"/>
        <w:tblW w:w="0" w:type="auto"/>
        <w:tblLook w:val="04A0" w:firstRow="1" w:lastRow="0" w:firstColumn="1" w:lastColumn="0" w:noHBand="0" w:noVBand="1"/>
      </w:tblPr>
      <w:tblGrid>
        <w:gridCol w:w="675"/>
        <w:gridCol w:w="3544"/>
        <w:gridCol w:w="3119"/>
        <w:gridCol w:w="2693"/>
      </w:tblGrid>
      <w:tr w:rsidR="009259AD" w:rsidTr="00E13F97">
        <w:tc>
          <w:tcPr>
            <w:tcW w:w="675" w:type="dxa"/>
            <w:vAlign w:val="center"/>
          </w:tcPr>
          <w:p w:rsidR="009259AD" w:rsidRDefault="009259AD" w:rsidP="009259AD">
            <w:pPr>
              <w:jc w:val="center"/>
              <w:rPr>
                <w:b/>
                <w:bCs/>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3544" w:type="dxa"/>
            <w:vAlign w:val="center"/>
          </w:tcPr>
          <w:p w:rsidR="009259AD" w:rsidRPr="00E13F97" w:rsidRDefault="009259AD" w:rsidP="009259AD">
            <w:pPr>
              <w:jc w:val="center"/>
              <w:rPr>
                <w:rFonts w:ascii="Times New Roman" w:hAnsi="Times New Roman"/>
                <w:b/>
                <w:bCs/>
                <w:sz w:val="24"/>
                <w:szCs w:val="24"/>
              </w:rPr>
            </w:pPr>
            <w:r w:rsidRPr="00E13F97">
              <w:rPr>
                <w:rFonts w:ascii="Times New Roman" w:hAnsi="Times New Roman"/>
                <w:b/>
                <w:bCs/>
                <w:sz w:val="24"/>
                <w:szCs w:val="24"/>
              </w:rPr>
              <w:t>Наименование должности (профессии) и структурного подразделения по штатному расписанию</w:t>
            </w:r>
          </w:p>
        </w:tc>
        <w:tc>
          <w:tcPr>
            <w:tcW w:w="3119" w:type="dxa"/>
            <w:vAlign w:val="center"/>
          </w:tcPr>
          <w:p w:rsidR="009259AD" w:rsidRPr="00E13F97" w:rsidRDefault="009259AD" w:rsidP="009259AD">
            <w:pPr>
              <w:jc w:val="center"/>
              <w:rPr>
                <w:rFonts w:ascii="Times New Roman" w:hAnsi="Times New Roman"/>
                <w:b/>
                <w:bCs/>
                <w:sz w:val="24"/>
                <w:szCs w:val="24"/>
              </w:rPr>
            </w:pPr>
            <w:r w:rsidRPr="00E13F97">
              <w:rPr>
                <w:rFonts w:ascii="Times New Roman" w:hAnsi="Times New Roman"/>
                <w:b/>
                <w:bCs/>
                <w:sz w:val="24"/>
                <w:szCs w:val="24"/>
              </w:rPr>
              <w:t>Структурное подразделение</w:t>
            </w:r>
          </w:p>
        </w:tc>
        <w:tc>
          <w:tcPr>
            <w:tcW w:w="2693" w:type="dxa"/>
            <w:vAlign w:val="center"/>
          </w:tcPr>
          <w:p w:rsidR="009259AD" w:rsidRPr="00E13F97" w:rsidRDefault="009259AD" w:rsidP="009259AD">
            <w:pPr>
              <w:jc w:val="center"/>
              <w:rPr>
                <w:rFonts w:ascii="Times New Roman" w:hAnsi="Times New Roman"/>
                <w:b/>
                <w:bCs/>
                <w:sz w:val="24"/>
                <w:szCs w:val="24"/>
              </w:rPr>
            </w:pPr>
            <w:r w:rsidRPr="00E13F97">
              <w:rPr>
                <w:rFonts w:ascii="Times New Roman" w:hAnsi="Times New Roman"/>
                <w:b/>
                <w:bCs/>
                <w:sz w:val="24"/>
                <w:szCs w:val="24"/>
              </w:rPr>
              <w:t xml:space="preserve">Продолжительность ежегодного дополнительного оплачиваемого отпуска </w:t>
            </w:r>
            <w:r w:rsidRPr="00E13F97">
              <w:rPr>
                <w:rFonts w:ascii="Times New Roman" w:hAnsi="Times New Roman"/>
                <w:b/>
                <w:sz w:val="24"/>
                <w:szCs w:val="24"/>
              </w:rPr>
              <w:t>за ненормированный рабочий день</w:t>
            </w:r>
          </w:p>
        </w:tc>
      </w:tr>
      <w:tr w:rsidR="00E13F97" w:rsidTr="00E13F97">
        <w:tc>
          <w:tcPr>
            <w:tcW w:w="675"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1.</w:t>
            </w:r>
          </w:p>
        </w:tc>
        <w:tc>
          <w:tcPr>
            <w:tcW w:w="3544"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Директор</w:t>
            </w:r>
          </w:p>
        </w:tc>
        <w:tc>
          <w:tcPr>
            <w:tcW w:w="3119"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5</w:t>
            </w:r>
          </w:p>
        </w:tc>
      </w:tr>
      <w:tr w:rsidR="00E13F97" w:rsidTr="00E13F97">
        <w:tc>
          <w:tcPr>
            <w:tcW w:w="675"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2</w:t>
            </w:r>
          </w:p>
        </w:tc>
        <w:tc>
          <w:tcPr>
            <w:tcW w:w="3544" w:type="dxa"/>
            <w:vAlign w:val="center"/>
          </w:tcPr>
          <w:p w:rsidR="00E13F97" w:rsidRPr="00E13F97" w:rsidRDefault="00E13F97" w:rsidP="00577591">
            <w:pPr>
              <w:pStyle w:val="af0"/>
              <w:rPr>
                <w:rFonts w:ascii="Times New Roman" w:hAnsi="Times New Roman"/>
                <w:sz w:val="24"/>
                <w:szCs w:val="24"/>
              </w:rPr>
            </w:pPr>
            <w:r w:rsidRPr="00E13F97">
              <w:rPr>
                <w:rFonts w:ascii="Times New Roman" w:hAnsi="Times New Roman"/>
                <w:sz w:val="24"/>
                <w:szCs w:val="24"/>
              </w:rPr>
              <w:t>Гл. бухгалтер</w:t>
            </w:r>
          </w:p>
        </w:tc>
        <w:tc>
          <w:tcPr>
            <w:tcW w:w="3119" w:type="dxa"/>
            <w:vAlign w:val="center"/>
          </w:tcPr>
          <w:p w:rsidR="00E13F97" w:rsidRPr="00E13F97" w:rsidRDefault="00E13F97" w:rsidP="00577591">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vAlign w:val="center"/>
          </w:tcPr>
          <w:p w:rsidR="00E13F97" w:rsidRPr="00E13F97" w:rsidRDefault="00E13F97" w:rsidP="00577591">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3</w:t>
            </w:r>
          </w:p>
        </w:tc>
        <w:tc>
          <w:tcPr>
            <w:tcW w:w="3544"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Бухгалтер</w:t>
            </w:r>
          </w:p>
        </w:tc>
        <w:tc>
          <w:tcPr>
            <w:tcW w:w="3119"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4</w:t>
            </w:r>
          </w:p>
        </w:tc>
        <w:tc>
          <w:tcPr>
            <w:tcW w:w="3544"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Инспектор по кадрам  </w:t>
            </w:r>
          </w:p>
        </w:tc>
        <w:tc>
          <w:tcPr>
            <w:tcW w:w="3119"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5</w:t>
            </w:r>
            <w:r w:rsidRPr="00E13F97">
              <w:rPr>
                <w:rFonts w:ascii="Times New Roman" w:hAnsi="Times New Roman"/>
                <w:sz w:val="24"/>
                <w:szCs w:val="24"/>
              </w:rPr>
              <w:t>.</w:t>
            </w:r>
          </w:p>
        </w:tc>
        <w:tc>
          <w:tcPr>
            <w:tcW w:w="3544"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Зав отделением</w:t>
            </w:r>
            <w:r w:rsidRPr="00E13F97">
              <w:rPr>
                <w:rFonts w:ascii="Times New Roman" w:hAnsi="Times New Roman"/>
                <w:sz w:val="24"/>
                <w:szCs w:val="24"/>
              </w:rPr>
              <w:t xml:space="preserve"> надомного </w:t>
            </w:r>
            <w:r>
              <w:rPr>
                <w:rFonts w:ascii="Times New Roman" w:hAnsi="Times New Roman"/>
                <w:sz w:val="24"/>
                <w:szCs w:val="24"/>
              </w:rPr>
              <w:t xml:space="preserve">социального </w:t>
            </w:r>
            <w:r w:rsidRPr="00E13F97">
              <w:rPr>
                <w:rFonts w:ascii="Times New Roman" w:hAnsi="Times New Roman"/>
                <w:sz w:val="24"/>
                <w:szCs w:val="24"/>
              </w:rPr>
              <w:t>обслуживания</w:t>
            </w:r>
          </w:p>
        </w:tc>
        <w:tc>
          <w:tcPr>
            <w:tcW w:w="3119"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vAlign w:val="center"/>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6</w:t>
            </w:r>
            <w:r w:rsidRPr="00E13F97">
              <w:rPr>
                <w:rFonts w:ascii="Times New Roman" w:hAnsi="Times New Roman"/>
                <w:sz w:val="24"/>
                <w:szCs w:val="24"/>
              </w:rPr>
              <w:t>.</w:t>
            </w:r>
          </w:p>
        </w:tc>
        <w:tc>
          <w:tcPr>
            <w:tcW w:w="3544"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Зав. отделением срочного социального обслуживания</w:t>
            </w:r>
          </w:p>
        </w:tc>
        <w:tc>
          <w:tcPr>
            <w:tcW w:w="3119"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vAlign w:val="center"/>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7</w:t>
            </w:r>
            <w:r w:rsidRPr="00E13F97">
              <w:rPr>
                <w:rFonts w:ascii="Times New Roman" w:hAnsi="Times New Roman"/>
                <w:sz w:val="24"/>
                <w:szCs w:val="24"/>
              </w:rPr>
              <w:t>.</w:t>
            </w:r>
          </w:p>
        </w:tc>
        <w:tc>
          <w:tcPr>
            <w:tcW w:w="3544"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Зав. отделением социальной реабилитации несовершеннолетних «Мечта»</w:t>
            </w:r>
          </w:p>
        </w:tc>
        <w:tc>
          <w:tcPr>
            <w:tcW w:w="3119" w:type="dxa"/>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Филиал</w:t>
            </w:r>
            <w:r w:rsidRPr="00E13F97">
              <w:rPr>
                <w:rFonts w:ascii="Times New Roman" w:hAnsi="Times New Roman"/>
                <w:sz w:val="24"/>
                <w:szCs w:val="24"/>
              </w:rPr>
              <w:t xml:space="preserve"> «Мечта»</w:t>
            </w:r>
          </w:p>
        </w:tc>
        <w:tc>
          <w:tcPr>
            <w:tcW w:w="2693"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8</w:t>
            </w:r>
            <w:r w:rsidRPr="00E13F97">
              <w:rPr>
                <w:rFonts w:ascii="Times New Roman" w:hAnsi="Times New Roman"/>
                <w:sz w:val="24"/>
                <w:szCs w:val="24"/>
              </w:rPr>
              <w:t xml:space="preserve">. </w:t>
            </w:r>
          </w:p>
        </w:tc>
        <w:tc>
          <w:tcPr>
            <w:tcW w:w="3544"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Зав. отделением профилактики безнадзорности отделения социальной реабилитации  несовершеннолетних «Мечта» </w:t>
            </w:r>
          </w:p>
        </w:tc>
        <w:tc>
          <w:tcPr>
            <w:tcW w:w="3119"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Филиал «Мечта»</w:t>
            </w:r>
          </w:p>
        </w:tc>
        <w:tc>
          <w:tcPr>
            <w:tcW w:w="2693"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9</w:t>
            </w:r>
            <w:r w:rsidRPr="00E13F97">
              <w:rPr>
                <w:rFonts w:ascii="Times New Roman" w:hAnsi="Times New Roman"/>
                <w:sz w:val="24"/>
                <w:szCs w:val="24"/>
              </w:rPr>
              <w:t>.</w:t>
            </w:r>
          </w:p>
        </w:tc>
        <w:tc>
          <w:tcPr>
            <w:tcW w:w="3544"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Водитель  </w:t>
            </w:r>
          </w:p>
        </w:tc>
        <w:tc>
          <w:tcPr>
            <w:tcW w:w="3119" w:type="dxa"/>
          </w:tcPr>
          <w:p w:rsid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r>
              <w:rPr>
                <w:rFonts w:ascii="Times New Roman" w:hAnsi="Times New Roman"/>
                <w:sz w:val="24"/>
                <w:szCs w:val="24"/>
              </w:rPr>
              <w:t>,</w:t>
            </w:r>
          </w:p>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 Филиал «Мечта»</w:t>
            </w:r>
          </w:p>
        </w:tc>
        <w:tc>
          <w:tcPr>
            <w:tcW w:w="2693"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10</w:t>
            </w:r>
            <w:r w:rsidRPr="00E13F97">
              <w:rPr>
                <w:rFonts w:ascii="Times New Roman" w:hAnsi="Times New Roman"/>
                <w:sz w:val="24"/>
                <w:szCs w:val="24"/>
              </w:rPr>
              <w:t xml:space="preserve">. </w:t>
            </w:r>
          </w:p>
        </w:tc>
        <w:tc>
          <w:tcPr>
            <w:tcW w:w="3544"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Специалист по социальной работе  </w:t>
            </w:r>
          </w:p>
        </w:tc>
        <w:tc>
          <w:tcPr>
            <w:tcW w:w="3119"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МБУ КЦСОН, </w:t>
            </w:r>
            <w:r>
              <w:rPr>
                <w:rFonts w:ascii="Times New Roman" w:hAnsi="Times New Roman"/>
                <w:sz w:val="24"/>
                <w:szCs w:val="24"/>
              </w:rPr>
              <w:t xml:space="preserve">             </w:t>
            </w:r>
            <w:r w:rsidRPr="00E13F97">
              <w:rPr>
                <w:rFonts w:ascii="Times New Roman" w:hAnsi="Times New Roman"/>
                <w:sz w:val="24"/>
                <w:szCs w:val="24"/>
              </w:rPr>
              <w:t xml:space="preserve"> Филиал «Мечта»</w:t>
            </w:r>
          </w:p>
        </w:tc>
        <w:tc>
          <w:tcPr>
            <w:tcW w:w="2693"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r w:rsidR="00E13F97" w:rsidTr="00E13F97">
        <w:tc>
          <w:tcPr>
            <w:tcW w:w="675" w:type="dxa"/>
          </w:tcPr>
          <w:p w:rsidR="00E13F97" w:rsidRPr="00E13F97" w:rsidRDefault="00E13F97" w:rsidP="00E13F97">
            <w:pPr>
              <w:pStyle w:val="af0"/>
              <w:rPr>
                <w:rFonts w:ascii="Times New Roman" w:hAnsi="Times New Roman"/>
                <w:sz w:val="24"/>
                <w:szCs w:val="24"/>
              </w:rPr>
            </w:pPr>
            <w:r>
              <w:rPr>
                <w:rFonts w:ascii="Times New Roman" w:hAnsi="Times New Roman"/>
                <w:sz w:val="24"/>
                <w:szCs w:val="24"/>
              </w:rPr>
              <w:t>11</w:t>
            </w:r>
            <w:r w:rsidRPr="00E13F97">
              <w:rPr>
                <w:rFonts w:ascii="Times New Roman" w:hAnsi="Times New Roman"/>
                <w:sz w:val="24"/>
                <w:szCs w:val="24"/>
              </w:rPr>
              <w:t>.</w:t>
            </w:r>
          </w:p>
        </w:tc>
        <w:tc>
          <w:tcPr>
            <w:tcW w:w="3544"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 xml:space="preserve">Социальный работник </w:t>
            </w:r>
          </w:p>
        </w:tc>
        <w:tc>
          <w:tcPr>
            <w:tcW w:w="3119"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МБУ КЦСОН</w:t>
            </w:r>
          </w:p>
        </w:tc>
        <w:tc>
          <w:tcPr>
            <w:tcW w:w="2693" w:type="dxa"/>
          </w:tcPr>
          <w:p w:rsidR="00E13F97" w:rsidRPr="00E13F97" w:rsidRDefault="00E13F97" w:rsidP="00E13F97">
            <w:pPr>
              <w:pStyle w:val="af0"/>
              <w:rPr>
                <w:rFonts w:ascii="Times New Roman" w:hAnsi="Times New Roman"/>
                <w:sz w:val="24"/>
                <w:szCs w:val="24"/>
              </w:rPr>
            </w:pPr>
            <w:r w:rsidRPr="00E13F97">
              <w:rPr>
                <w:rFonts w:ascii="Times New Roman" w:hAnsi="Times New Roman"/>
                <w:sz w:val="24"/>
                <w:szCs w:val="24"/>
              </w:rPr>
              <w:t>3</w:t>
            </w:r>
          </w:p>
        </w:tc>
      </w:tr>
    </w:tbl>
    <w:p w:rsidR="009259AD" w:rsidRDefault="009259AD" w:rsidP="00CD031D"/>
    <w:p w:rsidR="009259AD" w:rsidRDefault="009259AD" w:rsidP="00CD031D"/>
    <w:p w:rsidR="002152AF" w:rsidRDefault="002152AF" w:rsidP="00CD031D"/>
    <w:p w:rsidR="002152AF" w:rsidRDefault="002152AF" w:rsidP="00CD031D"/>
    <w:p w:rsidR="002152AF" w:rsidRDefault="002152AF" w:rsidP="00CD031D"/>
    <w:p w:rsidR="002152AF" w:rsidRDefault="002152AF" w:rsidP="00CD031D"/>
    <w:p w:rsidR="002152AF" w:rsidRDefault="002152AF" w:rsidP="00CD031D"/>
    <w:p w:rsidR="002152AF" w:rsidRDefault="002152AF" w:rsidP="00CD031D"/>
    <w:p w:rsidR="002152AF" w:rsidRDefault="002152AF" w:rsidP="00CD031D"/>
    <w:p w:rsidR="002152AF" w:rsidRDefault="002152AF" w:rsidP="00CD031D"/>
    <w:p w:rsidR="009259AD" w:rsidRDefault="009259AD" w:rsidP="00CD031D"/>
    <w:tbl>
      <w:tblPr>
        <w:tblpPr w:leftFromText="180" w:rightFromText="180" w:vertAnchor="text" w:tblpXSpec="right" w:tblpY="1"/>
        <w:tblOverlap w:val="never"/>
        <w:tblW w:w="5184" w:type="dxa"/>
        <w:tblLayout w:type="fixed"/>
        <w:tblLook w:val="01E0" w:firstRow="1" w:lastRow="1" w:firstColumn="1" w:lastColumn="1" w:noHBand="0" w:noVBand="0"/>
      </w:tblPr>
      <w:tblGrid>
        <w:gridCol w:w="5184"/>
      </w:tblGrid>
      <w:tr w:rsidR="00CD031D" w:rsidRPr="001D4884" w:rsidTr="009259AD">
        <w:tc>
          <w:tcPr>
            <w:tcW w:w="5184" w:type="dxa"/>
          </w:tcPr>
          <w:p w:rsidR="00CD031D" w:rsidRPr="001D4884" w:rsidRDefault="00CD031D" w:rsidP="009259AD">
            <w:pPr>
              <w:pStyle w:val="a4"/>
              <w:spacing w:after="0"/>
              <w:jc w:val="right"/>
              <w:rPr>
                <w:rFonts w:ascii="Times New Roman" w:hAnsi="Times New Roman"/>
              </w:rPr>
            </w:pPr>
            <w:r w:rsidRPr="001D4884">
              <w:rPr>
                <w:rFonts w:ascii="Times New Roman" w:hAnsi="Times New Roman"/>
              </w:rPr>
              <w:lastRenderedPageBreak/>
              <w:t xml:space="preserve">Приложение № </w:t>
            </w:r>
            <w:r w:rsidR="002152AF">
              <w:rPr>
                <w:rFonts w:ascii="Times New Roman" w:hAnsi="Times New Roman"/>
              </w:rPr>
              <w:t>5</w:t>
            </w:r>
          </w:p>
        </w:tc>
      </w:tr>
      <w:tr w:rsidR="00CD031D" w:rsidRPr="001D4884" w:rsidTr="009259AD">
        <w:trPr>
          <w:trHeight w:val="133"/>
        </w:trPr>
        <w:tc>
          <w:tcPr>
            <w:tcW w:w="5184" w:type="dxa"/>
          </w:tcPr>
          <w:p w:rsidR="00CD031D" w:rsidRPr="001D4884" w:rsidRDefault="00CD031D" w:rsidP="009259AD">
            <w:pPr>
              <w:pStyle w:val="ConsPlusTitle"/>
              <w:widowControl/>
              <w:jc w:val="right"/>
              <w:rPr>
                <w:rFonts w:ascii="Times New Roman" w:hAnsi="Times New Roman" w:cs="Times New Roman"/>
                <w:b w:val="0"/>
                <w:sz w:val="24"/>
                <w:szCs w:val="24"/>
              </w:rPr>
            </w:pPr>
            <w:r w:rsidRPr="001D4884">
              <w:rPr>
                <w:rFonts w:ascii="Times New Roman" w:hAnsi="Times New Roman" w:cs="Times New Roman"/>
                <w:b w:val="0"/>
                <w:sz w:val="24"/>
                <w:szCs w:val="24"/>
              </w:rPr>
              <w:t xml:space="preserve">к коллективному договору </w:t>
            </w:r>
          </w:p>
        </w:tc>
      </w:tr>
      <w:tr w:rsidR="00CD031D" w:rsidRPr="001D4884" w:rsidTr="009259AD">
        <w:trPr>
          <w:trHeight w:val="80"/>
        </w:trPr>
        <w:tc>
          <w:tcPr>
            <w:tcW w:w="5184" w:type="dxa"/>
          </w:tcPr>
          <w:p w:rsidR="00CD031D" w:rsidRDefault="00CD031D" w:rsidP="009259AD">
            <w:pPr>
              <w:pStyle w:val="a4"/>
              <w:spacing w:after="0"/>
              <w:jc w:val="right"/>
              <w:rPr>
                <w:rFonts w:ascii="Times New Roman" w:hAnsi="Times New Roman"/>
              </w:rPr>
            </w:pPr>
            <w:r>
              <w:rPr>
                <w:rFonts w:ascii="Times New Roman" w:hAnsi="Times New Roman"/>
              </w:rPr>
              <w:t xml:space="preserve"> </w:t>
            </w:r>
            <w:r w:rsidR="002152AF">
              <w:rPr>
                <w:rFonts w:ascii="Times New Roman" w:hAnsi="Times New Roman"/>
              </w:rPr>
              <w:t xml:space="preserve">заключенному на 2020- 2023 </w:t>
            </w:r>
            <w:r>
              <w:rPr>
                <w:rFonts w:ascii="Times New Roman" w:hAnsi="Times New Roman"/>
              </w:rPr>
              <w:t>годы</w:t>
            </w:r>
          </w:p>
          <w:p w:rsidR="00CD031D" w:rsidRPr="001D4884" w:rsidRDefault="00CD031D" w:rsidP="009259AD">
            <w:pPr>
              <w:pStyle w:val="a4"/>
              <w:spacing w:after="0"/>
              <w:jc w:val="right"/>
              <w:rPr>
                <w:rFonts w:ascii="Times New Roman" w:hAnsi="Times New Roman"/>
              </w:rPr>
            </w:pPr>
          </w:p>
        </w:tc>
      </w:tr>
    </w:tbl>
    <w:p w:rsidR="00CD031D" w:rsidRDefault="00CD031D" w:rsidP="00CD031D">
      <w:pPr>
        <w:jc w:val="right"/>
      </w:pPr>
    </w:p>
    <w:p w:rsidR="00CD031D" w:rsidRDefault="00CD031D" w:rsidP="00CD031D">
      <w:pPr>
        <w:jc w:val="right"/>
      </w:pPr>
    </w:p>
    <w:p w:rsidR="00CD031D" w:rsidRDefault="00CD031D" w:rsidP="00CD031D">
      <w:pPr>
        <w:jc w:val="right"/>
      </w:pPr>
    </w:p>
    <w:p w:rsidR="00CD031D" w:rsidRPr="00CF025F" w:rsidRDefault="00CD031D" w:rsidP="00CD031D">
      <w:pPr>
        <w:jc w:val="center"/>
        <w:rPr>
          <w:rFonts w:ascii="Times New Roman" w:hAnsi="Times New Roman"/>
          <w:b/>
          <w:bCs/>
          <w:szCs w:val="34"/>
        </w:rPr>
      </w:pPr>
      <w:r w:rsidRPr="00CF025F">
        <w:rPr>
          <w:rFonts w:ascii="Times New Roman" w:hAnsi="Times New Roman"/>
          <w:b/>
          <w:bCs/>
          <w:szCs w:val="34"/>
        </w:rPr>
        <w:t xml:space="preserve">ПОЛОЖЕНИЕ </w:t>
      </w:r>
    </w:p>
    <w:p w:rsidR="00CD031D" w:rsidRDefault="00CD031D" w:rsidP="00CD031D">
      <w:pPr>
        <w:jc w:val="center"/>
        <w:rPr>
          <w:rFonts w:ascii="Times New Roman" w:hAnsi="Times New Roman"/>
          <w:b/>
          <w:bCs/>
          <w:szCs w:val="34"/>
        </w:rPr>
      </w:pPr>
      <w:r w:rsidRPr="00CF025F">
        <w:rPr>
          <w:rFonts w:ascii="Times New Roman" w:hAnsi="Times New Roman"/>
          <w:b/>
          <w:bCs/>
          <w:szCs w:val="34"/>
        </w:rPr>
        <w:t>о персональных  данных</w:t>
      </w:r>
      <w:r>
        <w:rPr>
          <w:rFonts w:ascii="Times New Roman" w:hAnsi="Times New Roman"/>
          <w:b/>
          <w:bCs/>
          <w:szCs w:val="34"/>
        </w:rPr>
        <w:t xml:space="preserve"> сотрудников</w:t>
      </w:r>
      <w:r w:rsidR="00A01ADE">
        <w:rPr>
          <w:rFonts w:ascii="Times New Roman" w:hAnsi="Times New Roman"/>
          <w:b/>
          <w:bCs/>
          <w:szCs w:val="34"/>
        </w:rPr>
        <w:t xml:space="preserve"> МБУ КЦСОН                                                                              Никольского района</w:t>
      </w:r>
      <w:r w:rsidR="002152AF">
        <w:rPr>
          <w:rFonts w:ascii="Times New Roman" w:hAnsi="Times New Roman"/>
          <w:b/>
          <w:bCs/>
          <w:szCs w:val="34"/>
        </w:rPr>
        <w:t xml:space="preserve"> Пензенской области</w:t>
      </w:r>
    </w:p>
    <w:p w:rsidR="00CD031D" w:rsidRPr="00CF025F" w:rsidRDefault="00CD031D" w:rsidP="00CD031D">
      <w:pPr>
        <w:jc w:val="center"/>
        <w:rPr>
          <w:rFonts w:ascii="Times New Roman" w:hAnsi="Times New Roman"/>
          <w:b/>
          <w:bCs/>
          <w:szCs w:val="34"/>
        </w:rPr>
      </w:pPr>
    </w:p>
    <w:p w:rsidR="00CD031D" w:rsidRPr="00CF025F" w:rsidRDefault="00CD031D" w:rsidP="00CD031D">
      <w:pPr>
        <w:ind w:left="360"/>
        <w:jc w:val="center"/>
        <w:rPr>
          <w:rFonts w:ascii="Times New Roman" w:hAnsi="Times New Roman"/>
          <w:b/>
        </w:rPr>
      </w:pPr>
      <w:smartTag w:uri="urn:schemas-microsoft-com:office:smarttags" w:element="place">
        <w:r w:rsidRPr="00CF025F">
          <w:rPr>
            <w:rFonts w:ascii="Times New Roman" w:hAnsi="Times New Roman"/>
            <w:b/>
            <w:lang w:val="en-US"/>
          </w:rPr>
          <w:t>I</w:t>
        </w:r>
        <w:r w:rsidRPr="00CF025F">
          <w:rPr>
            <w:rFonts w:ascii="Times New Roman" w:hAnsi="Times New Roman"/>
            <w:b/>
          </w:rPr>
          <w:t>.</w:t>
        </w:r>
      </w:smartTag>
      <w:r w:rsidRPr="00CF025F">
        <w:rPr>
          <w:rFonts w:ascii="Times New Roman" w:hAnsi="Times New Roman"/>
          <w:b/>
        </w:rPr>
        <w:t xml:space="preserve"> Общие положения</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1.1. Персональные данные работника — информация, необходимая работодателю в связи с трудовыми отношениями и касающаяся конкретного работника.</w:t>
      </w:r>
    </w:p>
    <w:p w:rsidR="00CD031D" w:rsidRPr="00CF025F" w:rsidRDefault="00CD031D" w:rsidP="00CD031D">
      <w:pPr>
        <w:ind w:firstLine="360"/>
        <w:jc w:val="both"/>
        <w:rPr>
          <w:rFonts w:ascii="Times New Roman" w:hAnsi="Times New Roman"/>
          <w:szCs w:val="34"/>
        </w:rPr>
      </w:pPr>
      <w:r w:rsidRPr="00CF025F">
        <w:rPr>
          <w:rFonts w:ascii="Times New Roman" w:hAnsi="Times New Roman"/>
          <w:szCs w:val="34"/>
        </w:rPr>
        <w:t>Получать   персональные данные работников на основании  закона могут:</w:t>
      </w:r>
    </w:p>
    <w:p w:rsidR="00CD031D" w:rsidRPr="00CF025F" w:rsidRDefault="00CD031D" w:rsidP="00CD031D">
      <w:pPr>
        <w:numPr>
          <w:ilvl w:val="0"/>
          <w:numId w:val="7"/>
        </w:numPr>
        <w:suppressAutoHyphens/>
        <w:spacing w:after="0" w:line="240" w:lineRule="auto"/>
        <w:ind w:firstLine="360"/>
        <w:jc w:val="both"/>
        <w:rPr>
          <w:rFonts w:ascii="Times New Roman" w:hAnsi="Times New Roman"/>
          <w:szCs w:val="34"/>
        </w:rPr>
      </w:pPr>
      <w:r w:rsidRPr="00CF025F">
        <w:rPr>
          <w:rFonts w:ascii="Times New Roman" w:hAnsi="Times New Roman"/>
          <w:szCs w:val="34"/>
        </w:rPr>
        <w:t>Налоговые органы;</w:t>
      </w:r>
    </w:p>
    <w:p w:rsidR="00CD031D" w:rsidRPr="00CF025F" w:rsidRDefault="00CD031D" w:rsidP="00CD031D">
      <w:pPr>
        <w:numPr>
          <w:ilvl w:val="0"/>
          <w:numId w:val="7"/>
        </w:numPr>
        <w:suppressAutoHyphens/>
        <w:spacing w:after="0" w:line="240" w:lineRule="auto"/>
        <w:ind w:firstLine="360"/>
        <w:jc w:val="both"/>
        <w:rPr>
          <w:rFonts w:ascii="Times New Roman" w:hAnsi="Times New Roman"/>
          <w:szCs w:val="34"/>
        </w:rPr>
      </w:pPr>
      <w:r w:rsidRPr="00CF025F">
        <w:rPr>
          <w:rFonts w:ascii="Times New Roman" w:hAnsi="Times New Roman"/>
          <w:szCs w:val="34"/>
        </w:rPr>
        <w:t>Пенсионный фонд РФ;</w:t>
      </w:r>
    </w:p>
    <w:p w:rsidR="00CD031D" w:rsidRPr="00CF025F" w:rsidRDefault="00CD031D" w:rsidP="00CD031D">
      <w:pPr>
        <w:numPr>
          <w:ilvl w:val="0"/>
          <w:numId w:val="7"/>
        </w:numPr>
        <w:suppressAutoHyphens/>
        <w:spacing w:after="0" w:line="240" w:lineRule="auto"/>
        <w:ind w:firstLine="360"/>
        <w:jc w:val="both"/>
        <w:rPr>
          <w:rFonts w:ascii="Times New Roman" w:hAnsi="Times New Roman"/>
          <w:szCs w:val="34"/>
        </w:rPr>
      </w:pPr>
      <w:r w:rsidRPr="00CF025F">
        <w:rPr>
          <w:rFonts w:ascii="Times New Roman" w:hAnsi="Times New Roman"/>
          <w:szCs w:val="34"/>
        </w:rPr>
        <w:t>Фонд социального  страхования РФ;</w:t>
      </w:r>
    </w:p>
    <w:p w:rsidR="00CD031D" w:rsidRPr="00CF025F" w:rsidRDefault="00CD031D" w:rsidP="00CD031D">
      <w:pPr>
        <w:numPr>
          <w:ilvl w:val="0"/>
          <w:numId w:val="7"/>
        </w:numPr>
        <w:suppressAutoHyphens/>
        <w:spacing w:after="0" w:line="240" w:lineRule="auto"/>
        <w:ind w:firstLine="360"/>
        <w:jc w:val="both"/>
        <w:rPr>
          <w:rFonts w:ascii="Times New Roman" w:hAnsi="Times New Roman"/>
          <w:szCs w:val="34"/>
        </w:rPr>
      </w:pPr>
      <w:r w:rsidRPr="00CF025F">
        <w:rPr>
          <w:rFonts w:ascii="Times New Roman" w:hAnsi="Times New Roman"/>
          <w:szCs w:val="34"/>
        </w:rPr>
        <w:t>Федеральная инспекция труда.</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1.2. К персональным данным работника относятся:</w:t>
      </w:r>
    </w:p>
    <w:p w:rsidR="00CD031D" w:rsidRPr="00CF025F" w:rsidRDefault="00CD031D" w:rsidP="00CD031D">
      <w:pPr>
        <w:numPr>
          <w:ilvl w:val="0"/>
          <w:numId w:val="8"/>
        </w:numPr>
        <w:suppressAutoHyphens/>
        <w:spacing w:after="0" w:line="240" w:lineRule="auto"/>
        <w:ind w:firstLine="360"/>
        <w:jc w:val="both"/>
        <w:rPr>
          <w:rFonts w:ascii="Times New Roman" w:hAnsi="Times New Roman"/>
          <w:szCs w:val="34"/>
        </w:rPr>
      </w:pPr>
      <w:r w:rsidRPr="00CF025F">
        <w:rPr>
          <w:rFonts w:ascii="Times New Roman" w:hAnsi="Times New Roman"/>
          <w:szCs w:val="34"/>
        </w:rPr>
        <w:t>информация, содержащаяся в трудовой книжке;</w:t>
      </w:r>
    </w:p>
    <w:p w:rsidR="00CD031D" w:rsidRPr="00CF025F" w:rsidRDefault="00CD031D" w:rsidP="00CD031D">
      <w:pPr>
        <w:numPr>
          <w:ilvl w:val="0"/>
          <w:numId w:val="8"/>
        </w:numPr>
        <w:suppressAutoHyphens/>
        <w:spacing w:after="0" w:line="240" w:lineRule="auto"/>
        <w:ind w:firstLine="360"/>
        <w:jc w:val="both"/>
        <w:rPr>
          <w:rFonts w:ascii="Times New Roman" w:hAnsi="Times New Roman"/>
          <w:szCs w:val="34"/>
        </w:rPr>
      </w:pPr>
      <w:r w:rsidRPr="00CF025F">
        <w:rPr>
          <w:rFonts w:ascii="Times New Roman" w:hAnsi="Times New Roman"/>
          <w:szCs w:val="34"/>
        </w:rPr>
        <w:t>информация, содержащаяся в страховом свидетельстве государственного пенсионного  страхования;</w:t>
      </w:r>
    </w:p>
    <w:p w:rsidR="00CD031D" w:rsidRPr="00CF025F" w:rsidRDefault="00CD031D" w:rsidP="00CD031D">
      <w:pPr>
        <w:numPr>
          <w:ilvl w:val="0"/>
          <w:numId w:val="8"/>
        </w:numPr>
        <w:suppressAutoHyphens/>
        <w:spacing w:after="0" w:line="240" w:lineRule="auto"/>
        <w:ind w:firstLine="360"/>
        <w:jc w:val="both"/>
        <w:rPr>
          <w:rFonts w:ascii="Times New Roman" w:hAnsi="Times New Roman"/>
          <w:szCs w:val="34"/>
        </w:rPr>
      </w:pPr>
      <w:r w:rsidRPr="00CF025F">
        <w:rPr>
          <w:rFonts w:ascii="Times New Roman" w:hAnsi="Times New Roman"/>
          <w:szCs w:val="34"/>
        </w:rPr>
        <w:t>информация об образовании, квалификации;</w:t>
      </w:r>
    </w:p>
    <w:p w:rsidR="00CD031D" w:rsidRPr="00CF025F" w:rsidRDefault="00CD031D" w:rsidP="00CD031D">
      <w:pPr>
        <w:numPr>
          <w:ilvl w:val="0"/>
          <w:numId w:val="8"/>
        </w:numPr>
        <w:suppressAutoHyphens/>
        <w:spacing w:after="0" w:line="240" w:lineRule="auto"/>
        <w:ind w:firstLine="360"/>
        <w:jc w:val="both"/>
        <w:rPr>
          <w:rFonts w:ascii="Times New Roman" w:hAnsi="Times New Roman"/>
          <w:szCs w:val="34"/>
        </w:rPr>
      </w:pPr>
      <w:r w:rsidRPr="00CF025F">
        <w:rPr>
          <w:rFonts w:ascii="Times New Roman" w:hAnsi="Times New Roman"/>
          <w:szCs w:val="34"/>
        </w:rPr>
        <w:t>информация медицинского характера;</w:t>
      </w:r>
    </w:p>
    <w:p w:rsidR="00CD031D" w:rsidRPr="00CF025F" w:rsidRDefault="00CD031D" w:rsidP="00CD031D">
      <w:pPr>
        <w:numPr>
          <w:ilvl w:val="0"/>
          <w:numId w:val="8"/>
        </w:numPr>
        <w:suppressAutoHyphens/>
        <w:spacing w:after="0" w:line="240" w:lineRule="auto"/>
        <w:ind w:firstLine="360"/>
        <w:jc w:val="both"/>
        <w:rPr>
          <w:rFonts w:ascii="Times New Roman" w:hAnsi="Times New Roman"/>
          <w:szCs w:val="34"/>
        </w:rPr>
      </w:pPr>
      <w:r w:rsidRPr="00CF025F">
        <w:rPr>
          <w:rFonts w:ascii="Times New Roman" w:hAnsi="Times New Roman"/>
          <w:szCs w:val="34"/>
        </w:rPr>
        <w:t>документы воинского  учета;</w:t>
      </w:r>
    </w:p>
    <w:p w:rsidR="00CD031D" w:rsidRPr="00CF025F" w:rsidRDefault="00CD031D" w:rsidP="00CD031D">
      <w:pPr>
        <w:numPr>
          <w:ilvl w:val="0"/>
          <w:numId w:val="8"/>
        </w:numPr>
        <w:suppressAutoHyphens/>
        <w:spacing w:after="0" w:line="240" w:lineRule="auto"/>
        <w:ind w:firstLine="360"/>
        <w:jc w:val="both"/>
        <w:rPr>
          <w:rFonts w:ascii="Times New Roman" w:hAnsi="Times New Roman"/>
          <w:szCs w:val="34"/>
        </w:rPr>
      </w:pPr>
      <w:r w:rsidRPr="00CF025F">
        <w:rPr>
          <w:rFonts w:ascii="Times New Roman" w:hAnsi="Times New Roman"/>
          <w:szCs w:val="34"/>
        </w:rPr>
        <w:t>другие документы, содержащие информацию, необходимую работодателю в связи с трудовыми отношениями.</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1.3. Все персональные данные работника работодатель может получать только от него самого.</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 xml:space="preserve">1.4. Если персональные данные </w:t>
      </w:r>
      <w:proofErr w:type="gramStart"/>
      <w:r w:rsidRPr="00CF025F">
        <w:rPr>
          <w:rFonts w:ascii="Times New Roman" w:hAnsi="Times New Roman"/>
          <w:szCs w:val="34"/>
        </w:rPr>
        <w:t>работника</w:t>
      </w:r>
      <w:proofErr w:type="gramEnd"/>
      <w:r w:rsidRPr="00CF025F">
        <w:rPr>
          <w:rFonts w:ascii="Times New Roman" w:hAnsi="Times New Roman"/>
          <w:szCs w:val="3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1.5. Работодатель   не имеет права получать и обрабатывать персональные данные работника о его политических, религиозных и иных убеждениях и частной жизни.</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1.6.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p>
    <w:p w:rsidR="00CD031D" w:rsidRPr="00CF025F" w:rsidRDefault="00CD031D" w:rsidP="00CD031D">
      <w:pPr>
        <w:numPr>
          <w:ilvl w:val="1"/>
          <w:numId w:val="15"/>
        </w:numPr>
        <w:suppressAutoHyphens/>
        <w:spacing w:after="0" w:line="240" w:lineRule="auto"/>
        <w:ind w:left="0" w:firstLine="709"/>
        <w:jc w:val="both"/>
        <w:rPr>
          <w:rFonts w:ascii="Times New Roman" w:hAnsi="Times New Roman"/>
          <w:szCs w:val="34"/>
        </w:rPr>
      </w:pPr>
      <w:r w:rsidRPr="00CF025F">
        <w:rPr>
          <w:rFonts w:ascii="Times New Roman" w:hAnsi="Times New Roman"/>
          <w:szCs w:val="34"/>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CD031D" w:rsidRPr="00CF025F" w:rsidRDefault="00CD031D" w:rsidP="00CD031D">
      <w:pPr>
        <w:jc w:val="both"/>
        <w:rPr>
          <w:rFonts w:ascii="Times New Roman" w:hAnsi="Times New Roman"/>
          <w:szCs w:val="34"/>
        </w:rPr>
      </w:pPr>
    </w:p>
    <w:p w:rsidR="00CD031D" w:rsidRPr="00CF025F" w:rsidRDefault="00CD031D" w:rsidP="00CD031D">
      <w:pPr>
        <w:numPr>
          <w:ilvl w:val="0"/>
          <w:numId w:val="9"/>
        </w:numPr>
        <w:suppressAutoHyphens/>
        <w:spacing w:after="0" w:line="240" w:lineRule="auto"/>
        <w:ind w:firstLine="360"/>
        <w:jc w:val="center"/>
        <w:rPr>
          <w:rFonts w:ascii="Times New Roman" w:hAnsi="Times New Roman"/>
          <w:b/>
        </w:rPr>
      </w:pPr>
      <w:r w:rsidRPr="00CF025F">
        <w:rPr>
          <w:rFonts w:ascii="Times New Roman" w:hAnsi="Times New Roman"/>
          <w:b/>
        </w:rPr>
        <w:t>Порядок хранения, использования и передачи персональных данных работника</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2.1. Персональные данные  работников вместе с необходимыми документами передаются на хранение в отдел кадров МБУ «</w:t>
      </w:r>
      <w:r>
        <w:rPr>
          <w:rFonts w:ascii="Times New Roman" w:hAnsi="Times New Roman"/>
          <w:szCs w:val="34"/>
        </w:rPr>
        <w:t>Комплексный центр социального обслуживания населения Никольского района Пензенской области</w:t>
      </w:r>
      <w:r w:rsidRPr="00CF025F">
        <w:rPr>
          <w:rFonts w:ascii="Times New Roman" w:hAnsi="Times New Roman"/>
          <w:szCs w:val="34"/>
        </w:rPr>
        <w:t>»   (делопроизводителю).</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2.2. Лица, имеющие право доступа к персональным данным работника:</w:t>
      </w:r>
    </w:p>
    <w:p w:rsidR="00CD031D"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lastRenderedPageBreak/>
        <w:t>Директор МБУ «</w:t>
      </w:r>
      <w:r>
        <w:rPr>
          <w:rFonts w:ascii="Times New Roman" w:hAnsi="Times New Roman"/>
          <w:szCs w:val="34"/>
        </w:rPr>
        <w:t>Комплексный центр социального обслуживания населения Никольского района Пензенской области</w:t>
      </w:r>
      <w:r w:rsidRPr="00CF025F">
        <w:rPr>
          <w:rFonts w:ascii="Times New Roman" w:hAnsi="Times New Roman"/>
          <w:szCs w:val="34"/>
        </w:rPr>
        <w:t>»;</w:t>
      </w:r>
    </w:p>
    <w:p w:rsidR="00CD031D" w:rsidRDefault="00CD031D" w:rsidP="00CD031D">
      <w:pPr>
        <w:numPr>
          <w:ilvl w:val="0"/>
          <w:numId w:val="10"/>
        </w:numPr>
        <w:suppressAutoHyphens/>
        <w:spacing w:after="0" w:line="240" w:lineRule="auto"/>
        <w:ind w:firstLine="709"/>
        <w:jc w:val="both"/>
        <w:rPr>
          <w:rFonts w:ascii="Times New Roman" w:hAnsi="Times New Roman"/>
          <w:szCs w:val="34"/>
        </w:rPr>
      </w:pPr>
      <w:r>
        <w:rPr>
          <w:rFonts w:ascii="Times New Roman" w:hAnsi="Times New Roman"/>
          <w:szCs w:val="34"/>
        </w:rPr>
        <w:t>Инспектор по кадрам</w:t>
      </w:r>
    </w:p>
    <w:p w:rsidR="00CD031D" w:rsidRDefault="00CD031D" w:rsidP="00CD031D">
      <w:pPr>
        <w:numPr>
          <w:ilvl w:val="0"/>
          <w:numId w:val="10"/>
        </w:numPr>
        <w:suppressAutoHyphens/>
        <w:spacing w:after="0" w:line="240" w:lineRule="auto"/>
        <w:ind w:firstLine="709"/>
        <w:jc w:val="both"/>
        <w:rPr>
          <w:rFonts w:ascii="Times New Roman" w:hAnsi="Times New Roman"/>
          <w:szCs w:val="34"/>
        </w:rPr>
      </w:pPr>
      <w:r>
        <w:rPr>
          <w:rFonts w:ascii="Times New Roman" w:hAnsi="Times New Roman"/>
          <w:szCs w:val="34"/>
        </w:rPr>
        <w:t>Главный бухгалтер</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Pr>
          <w:rFonts w:ascii="Times New Roman" w:hAnsi="Times New Roman"/>
          <w:szCs w:val="34"/>
        </w:rPr>
        <w:t>Бухгалтер</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2.3. При передаче персональных данных работника работодатель должен соблюдать следующие требования:</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w:t>
      </w:r>
      <w:r>
        <w:rPr>
          <w:rFonts w:ascii="Times New Roman" w:hAnsi="Times New Roman"/>
          <w:szCs w:val="34"/>
        </w:rPr>
        <w:t>ановленных федеральным законом;</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t>не сообщать персональные данные работника в коммерческих целях без его письменного согласия;</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D031D" w:rsidRPr="00CF025F" w:rsidRDefault="00CD031D" w:rsidP="00CD031D">
      <w:pPr>
        <w:numPr>
          <w:ilvl w:val="0"/>
          <w:numId w:val="10"/>
        </w:numPr>
        <w:suppressAutoHyphens/>
        <w:spacing w:after="0" w:line="240" w:lineRule="auto"/>
        <w:ind w:firstLine="709"/>
        <w:jc w:val="both"/>
        <w:rPr>
          <w:rFonts w:ascii="Times New Roman" w:hAnsi="Times New Roman"/>
          <w:szCs w:val="34"/>
        </w:rPr>
      </w:pPr>
      <w:r w:rsidRPr="00CF025F">
        <w:rPr>
          <w:rFonts w:ascii="Times New Roman" w:hAnsi="Times New Roman"/>
          <w:szCs w:val="34"/>
        </w:rPr>
        <w:t>передавать персональные данные работника представителям работников в порядке, установленном ТК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2.4. Порядок передачи персональных данных работника в пределах организации:</w:t>
      </w:r>
    </w:p>
    <w:p w:rsidR="00CD031D" w:rsidRPr="00CF025F" w:rsidRDefault="00CD031D" w:rsidP="00CD031D">
      <w:pPr>
        <w:ind w:firstLine="360"/>
        <w:jc w:val="both"/>
        <w:rPr>
          <w:rFonts w:ascii="Times New Roman" w:hAnsi="Times New Roman"/>
          <w:szCs w:val="34"/>
        </w:rPr>
      </w:pPr>
    </w:p>
    <w:p w:rsidR="00CD031D" w:rsidRPr="00CF025F" w:rsidRDefault="00CD031D" w:rsidP="00CD031D">
      <w:pPr>
        <w:numPr>
          <w:ilvl w:val="0"/>
          <w:numId w:val="11"/>
        </w:numPr>
        <w:suppressAutoHyphens/>
        <w:spacing w:after="0" w:line="240" w:lineRule="auto"/>
        <w:ind w:firstLine="360"/>
        <w:jc w:val="center"/>
        <w:rPr>
          <w:rFonts w:ascii="Times New Roman" w:hAnsi="Times New Roman"/>
          <w:b/>
        </w:rPr>
      </w:pPr>
      <w:r w:rsidRPr="00CF025F">
        <w:rPr>
          <w:rFonts w:ascii="Times New Roman" w:hAnsi="Times New Roman"/>
          <w:b/>
        </w:rPr>
        <w:t>Обязанности работодателя по хранению и защите персональных данных работника</w:t>
      </w:r>
    </w:p>
    <w:p w:rsidR="00CD031D" w:rsidRPr="00CF025F" w:rsidRDefault="00CD031D" w:rsidP="00CD031D">
      <w:pPr>
        <w:rPr>
          <w:rFonts w:ascii="Times New Roman" w:hAnsi="Times New Roman"/>
          <w:b/>
        </w:rPr>
      </w:pP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 xml:space="preserve">3.1. В соответствии  со ст. 86 ТК РФ работодатель обеспечивает защиту персональных данных работника от неправомерного их использования или утраты за счет собственных средств, в </w:t>
      </w:r>
      <w:proofErr w:type="gramStart"/>
      <w:r w:rsidRPr="00CF025F">
        <w:rPr>
          <w:rFonts w:ascii="Times New Roman" w:hAnsi="Times New Roman"/>
          <w:szCs w:val="34"/>
        </w:rPr>
        <w:t>порядке</w:t>
      </w:r>
      <w:proofErr w:type="gramEnd"/>
      <w:r w:rsidRPr="00CF025F">
        <w:rPr>
          <w:rFonts w:ascii="Times New Roman" w:hAnsi="Times New Roman"/>
          <w:szCs w:val="34"/>
        </w:rPr>
        <w:t xml:space="preserve"> установленном  федеральным законом.</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3.2. Работодатель обязан также ознакомить работника под расписку со всеми внутренними  документами, касающимися порядка обработки, передачи персональных данных работника, о правах и обязанностях в этой области.</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3.3. Работодатель обязан обеспечить доступ к персональным данным работника только уполномоченным лицам.</w:t>
      </w:r>
    </w:p>
    <w:p w:rsidR="00CD031D" w:rsidRPr="00CF025F" w:rsidRDefault="00CD031D" w:rsidP="00CD031D">
      <w:pPr>
        <w:numPr>
          <w:ilvl w:val="0"/>
          <w:numId w:val="12"/>
        </w:numPr>
        <w:suppressAutoHyphens/>
        <w:spacing w:after="0" w:line="240" w:lineRule="auto"/>
        <w:ind w:firstLine="360"/>
        <w:jc w:val="center"/>
        <w:rPr>
          <w:rFonts w:ascii="Times New Roman" w:hAnsi="Times New Roman"/>
          <w:b/>
        </w:rPr>
      </w:pPr>
      <w:r w:rsidRPr="00CF025F">
        <w:rPr>
          <w:rFonts w:ascii="Times New Roman" w:hAnsi="Times New Roman"/>
          <w:b/>
        </w:rPr>
        <w:t>Права работников на защиту персональных данных</w:t>
      </w:r>
    </w:p>
    <w:p w:rsidR="00CD031D" w:rsidRPr="00CF025F" w:rsidRDefault="00CD031D" w:rsidP="00CD031D">
      <w:pPr>
        <w:rPr>
          <w:rFonts w:ascii="Times New Roman" w:hAnsi="Times New Roman"/>
          <w:b/>
        </w:rPr>
      </w:pP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 xml:space="preserve">Работники имеют право </w:t>
      </w:r>
      <w:proofErr w:type="gramStart"/>
      <w:r w:rsidRPr="00CF025F">
        <w:rPr>
          <w:rFonts w:ascii="Times New Roman" w:hAnsi="Times New Roman"/>
          <w:szCs w:val="34"/>
        </w:rPr>
        <w:t>на</w:t>
      </w:r>
      <w:proofErr w:type="gramEnd"/>
      <w:r w:rsidRPr="00CF025F">
        <w:rPr>
          <w:rFonts w:ascii="Times New Roman" w:hAnsi="Times New Roman"/>
          <w:szCs w:val="34"/>
        </w:rPr>
        <w:t>:</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полную информацию об их персональных данных и обработке этих данных;</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определение своих представителей для защиты своих персональных данных;</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доступ к относящимся к  ним медицинским данным с помощью медицинского специалиста по их выбору;</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ТК РФ. При   отказе  работодателя </w:t>
      </w:r>
      <w:r w:rsidRPr="00CF025F">
        <w:rPr>
          <w:rFonts w:ascii="Times New Roman" w:hAnsi="Times New Roman"/>
          <w:szCs w:val="34"/>
        </w:rPr>
        <w:lastRenderedPageBreak/>
        <w:t>исключить или исправить персональные данные работника он имеет  право заявить в письменной форме работодателю о своём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D031D" w:rsidRPr="00CF025F" w:rsidRDefault="00CD031D" w:rsidP="00CD031D">
      <w:pPr>
        <w:numPr>
          <w:ilvl w:val="0"/>
          <w:numId w:val="13"/>
        </w:numPr>
        <w:suppressAutoHyphens/>
        <w:spacing w:after="0" w:line="240" w:lineRule="auto"/>
        <w:ind w:firstLine="709"/>
        <w:jc w:val="both"/>
        <w:rPr>
          <w:rFonts w:ascii="Times New Roman" w:hAnsi="Times New Roman"/>
          <w:szCs w:val="34"/>
        </w:rPr>
      </w:pPr>
      <w:r w:rsidRPr="00CF025F">
        <w:rPr>
          <w:rFonts w:ascii="Times New Roman" w:hAnsi="Times New Roman"/>
          <w:szCs w:val="34"/>
        </w:rPr>
        <w:t>обжалование в суд любых неправомерных действий  или бездействия работодателя при обработке и защите его персональных данных.</w:t>
      </w:r>
    </w:p>
    <w:p w:rsidR="00CD031D" w:rsidRPr="00CF025F" w:rsidRDefault="00CD031D" w:rsidP="00CD031D">
      <w:pPr>
        <w:ind w:firstLine="360"/>
        <w:jc w:val="both"/>
        <w:rPr>
          <w:rFonts w:ascii="Times New Roman" w:hAnsi="Times New Roman"/>
          <w:szCs w:val="34"/>
        </w:rPr>
      </w:pPr>
    </w:p>
    <w:p w:rsidR="00CD031D" w:rsidRPr="00CF025F" w:rsidRDefault="00CD031D" w:rsidP="00CD031D">
      <w:pPr>
        <w:numPr>
          <w:ilvl w:val="0"/>
          <w:numId w:val="14"/>
        </w:numPr>
        <w:suppressAutoHyphens/>
        <w:spacing w:after="0" w:line="240" w:lineRule="auto"/>
        <w:ind w:firstLine="360"/>
        <w:jc w:val="center"/>
        <w:rPr>
          <w:rFonts w:ascii="Times New Roman" w:hAnsi="Times New Roman"/>
          <w:b/>
        </w:rPr>
      </w:pPr>
      <w:r w:rsidRPr="00CF025F">
        <w:rPr>
          <w:rFonts w:ascii="Times New Roman" w:hAnsi="Times New Roman"/>
          <w:b/>
        </w:rPr>
        <w:t>Ответственность работодателя</w:t>
      </w:r>
    </w:p>
    <w:p w:rsidR="00CD031D" w:rsidRPr="00CF025F" w:rsidRDefault="00CD031D" w:rsidP="00CD031D">
      <w:pPr>
        <w:rPr>
          <w:rFonts w:ascii="Times New Roman" w:hAnsi="Times New Roman"/>
          <w:b/>
        </w:rPr>
      </w:pP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5.1.Лица,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(ст. 90 ТК РФ).</w:t>
      </w:r>
    </w:p>
    <w:p w:rsidR="00CD031D" w:rsidRPr="00CF025F" w:rsidRDefault="00CD031D" w:rsidP="00CD031D">
      <w:pPr>
        <w:ind w:firstLine="709"/>
        <w:jc w:val="both"/>
        <w:rPr>
          <w:rFonts w:ascii="Times New Roman" w:hAnsi="Times New Roman"/>
          <w:szCs w:val="34"/>
        </w:rPr>
      </w:pPr>
      <w:r w:rsidRPr="00CF025F">
        <w:rPr>
          <w:rFonts w:ascii="Times New Roman" w:hAnsi="Times New Roman"/>
          <w:szCs w:val="34"/>
        </w:rPr>
        <w:t xml:space="preserve">5.2. Сотруднику, ответственному за хранение персональной информации работников, работодатель  </w:t>
      </w:r>
      <w:proofErr w:type="gramStart"/>
      <w:r w:rsidRPr="00CF025F">
        <w:rPr>
          <w:rFonts w:ascii="Times New Roman" w:hAnsi="Times New Roman"/>
          <w:szCs w:val="34"/>
        </w:rPr>
        <w:t>в праве</w:t>
      </w:r>
      <w:proofErr w:type="gramEnd"/>
      <w:r w:rsidRPr="00CF025F">
        <w:rPr>
          <w:rFonts w:ascii="Times New Roman" w:hAnsi="Times New Roman"/>
          <w:szCs w:val="34"/>
        </w:rPr>
        <w:t xml:space="preserve"> применить одно из дисциплинарных взысканий, предусмотренных ст. 192 ТК РФ, а именно: замечание, выговор, увольнение.</w:t>
      </w:r>
    </w:p>
    <w:p w:rsidR="00CD031D" w:rsidRPr="00CF025F" w:rsidRDefault="00CD031D" w:rsidP="00CD031D">
      <w:pPr>
        <w:ind w:firstLine="709"/>
        <w:jc w:val="both"/>
        <w:rPr>
          <w:rFonts w:ascii="Times New Roman" w:hAnsi="Times New Roman"/>
        </w:rPr>
      </w:pPr>
      <w:r w:rsidRPr="00CF025F">
        <w:rPr>
          <w:rFonts w:ascii="Times New Roman" w:hAnsi="Times New Roman"/>
        </w:rPr>
        <w:t>5.3. Кроме того, в соответствии  с п.6 «в»  ст.81 ТК РФ работодатель вправе расторгнуть трудовой договор по своей инициативе.</w:t>
      </w:r>
    </w:p>
    <w:p w:rsidR="00CD031D" w:rsidRDefault="00CD031D" w:rsidP="00CD031D">
      <w:pPr>
        <w:jc w:val="center"/>
        <w:rPr>
          <w:b/>
        </w:rPr>
      </w:pPr>
    </w:p>
    <w:p w:rsidR="00CD031D" w:rsidRDefault="00CD031D" w:rsidP="00CD031D">
      <w:pPr>
        <w:jc w:val="center"/>
        <w:rPr>
          <w:b/>
        </w:rPr>
      </w:pPr>
    </w:p>
    <w:p w:rsidR="00CD031D" w:rsidRDefault="00CD031D" w:rsidP="00CD031D">
      <w:pPr>
        <w:jc w:val="center"/>
        <w:rPr>
          <w:b/>
        </w:rPr>
      </w:pPr>
    </w:p>
    <w:p w:rsidR="00CD031D" w:rsidRDefault="00CD031D" w:rsidP="00CD031D">
      <w:pPr>
        <w:jc w:val="center"/>
        <w:rPr>
          <w:b/>
        </w:rPr>
      </w:pPr>
    </w:p>
    <w:p w:rsidR="00CD031D" w:rsidRDefault="00CD031D" w:rsidP="00CD031D">
      <w:pPr>
        <w:jc w:val="center"/>
        <w:rPr>
          <w:b/>
        </w:rPr>
      </w:pPr>
    </w:p>
    <w:p w:rsidR="00CD031D" w:rsidRDefault="00CD031D" w:rsidP="00CD031D"/>
    <w:p w:rsidR="00035D35" w:rsidRDefault="00035D35"/>
    <w:sectPr w:rsidR="00035D35" w:rsidSect="00CD031D">
      <w:footerReference w:type="default" r:id="rId9"/>
      <w:pgSz w:w="11906" w:h="16838"/>
      <w:pgMar w:top="851" w:right="851" w:bottom="709"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04" w:rsidRDefault="00C30A04" w:rsidP="00CD031D">
      <w:pPr>
        <w:spacing w:after="0" w:line="240" w:lineRule="auto"/>
      </w:pPr>
      <w:r>
        <w:separator/>
      </w:r>
    </w:p>
  </w:endnote>
  <w:endnote w:type="continuationSeparator" w:id="0">
    <w:p w:rsidR="00C30A04" w:rsidRDefault="00C30A04" w:rsidP="00CD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91" w:rsidRDefault="00577591">
    <w:pPr>
      <w:pStyle w:val="aa"/>
      <w:jc w:val="right"/>
    </w:pPr>
    <w:r>
      <w:fldChar w:fldCharType="begin"/>
    </w:r>
    <w:r>
      <w:instrText xml:space="preserve"> PAGE   \* MERGEFORMAT </w:instrText>
    </w:r>
    <w:r>
      <w:fldChar w:fldCharType="separate"/>
    </w:r>
    <w:r w:rsidR="001A2992">
      <w:rPr>
        <w:noProof/>
      </w:rPr>
      <w:t>16</w:t>
    </w:r>
    <w:r>
      <w:fldChar w:fldCharType="end"/>
    </w:r>
  </w:p>
  <w:p w:rsidR="00577591" w:rsidRDefault="005775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04" w:rsidRDefault="00C30A04" w:rsidP="00CD031D">
      <w:pPr>
        <w:spacing w:after="0" w:line="240" w:lineRule="auto"/>
      </w:pPr>
      <w:r>
        <w:separator/>
      </w:r>
    </w:p>
  </w:footnote>
  <w:footnote w:type="continuationSeparator" w:id="0">
    <w:p w:rsidR="00C30A04" w:rsidRDefault="00C30A04" w:rsidP="00CD0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D963E14"/>
    <w:name w:val="WW8Num3"/>
    <w:lvl w:ilvl="0">
      <w:start w:val="1"/>
      <w:numFmt w:val="bullet"/>
      <w:lvlText w:val=""/>
      <w:lvlJc w:val="left"/>
      <w:pPr>
        <w:tabs>
          <w:tab w:val="num" w:pos="720"/>
        </w:tabs>
        <w:ind w:left="0" w:firstLine="0"/>
      </w:pPr>
      <w:rPr>
        <w:rFonts w:ascii="Wingdings" w:hAnsi="Wingdings" w:cs="StarSymbol"/>
        <w:sz w:val="18"/>
        <w:szCs w:val="20"/>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1">
    <w:nsid w:val="00000003"/>
    <w:multiLevelType w:val="multilevel"/>
    <w:tmpl w:val="00000003"/>
    <w:name w:val="WW8Num4"/>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4"/>
    <w:multiLevelType w:val="multilevel"/>
    <w:tmpl w:val="00000004"/>
    <w:name w:val="WW8Num5"/>
    <w:lvl w:ilvl="0">
      <w:start w:val="2"/>
      <w:numFmt w:val="upperRoman"/>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5"/>
    <w:multiLevelType w:val="multilevel"/>
    <w:tmpl w:val="00000005"/>
    <w:name w:val="WW8Num6"/>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4">
    <w:nsid w:val="00000006"/>
    <w:multiLevelType w:val="multilevel"/>
    <w:tmpl w:val="00000006"/>
    <w:name w:val="WW8Num7"/>
    <w:lvl w:ilvl="0">
      <w:start w:val="3"/>
      <w:numFmt w:val="upperRoman"/>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0000007"/>
    <w:multiLevelType w:val="multilevel"/>
    <w:tmpl w:val="00000007"/>
    <w:name w:val="WW8Num8"/>
    <w:lvl w:ilvl="0">
      <w:start w:val="4"/>
      <w:numFmt w:val="upperRoman"/>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8"/>
    <w:multiLevelType w:val="multilevel"/>
    <w:tmpl w:val="00000008"/>
    <w:name w:val="WW8Num9"/>
    <w:lvl w:ilvl="0">
      <w:start w:val="1"/>
      <w:numFmt w:val="bullet"/>
      <w:lvlText w:val=""/>
      <w:lvlJc w:val="left"/>
      <w:pPr>
        <w:tabs>
          <w:tab w:val="num" w:pos="720"/>
        </w:tabs>
        <w:ind w:left="0" w:firstLine="0"/>
      </w:pPr>
      <w:rPr>
        <w:rFonts w:ascii="Wingdings" w:hAnsi="Wingdings"/>
        <w:sz w:val="20"/>
      </w:rPr>
    </w:lvl>
    <w:lvl w:ilvl="1">
      <w:start w:val="1"/>
      <w:numFmt w:val="bullet"/>
      <w:lvlText w:val=""/>
      <w:lvlJc w:val="left"/>
      <w:pPr>
        <w:tabs>
          <w:tab w:val="num" w:pos="1080"/>
        </w:tabs>
        <w:ind w:left="0" w:firstLine="0"/>
      </w:pPr>
      <w:rPr>
        <w:rFonts w:ascii="Wingdings 2" w:hAnsi="Wingdings 2"/>
        <w:sz w:val="20"/>
      </w:rPr>
    </w:lvl>
    <w:lvl w:ilvl="2">
      <w:start w:val="1"/>
      <w:numFmt w:val="bullet"/>
      <w:lvlText w:val="■"/>
      <w:lvlJc w:val="left"/>
      <w:pPr>
        <w:tabs>
          <w:tab w:val="num" w:pos="1440"/>
        </w:tabs>
        <w:ind w:left="0" w:firstLine="0"/>
      </w:pPr>
      <w:rPr>
        <w:rFonts w:ascii="StarSymbol" w:hAnsi="StarSymbol"/>
        <w:sz w:val="20"/>
      </w:rPr>
    </w:lvl>
    <w:lvl w:ilvl="3">
      <w:start w:val="1"/>
      <w:numFmt w:val="bullet"/>
      <w:lvlText w:val=""/>
      <w:lvlJc w:val="left"/>
      <w:pPr>
        <w:tabs>
          <w:tab w:val="num" w:pos="1800"/>
        </w:tabs>
        <w:ind w:left="0" w:firstLine="0"/>
      </w:pPr>
      <w:rPr>
        <w:rFonts w:ascii="Wingdings" w:hAnsi="Wingdings"/>
        <w:sz w:val="20"/>
      </w:rPr>
    </w:lvl>
    <w:lvl w:ilvl="4">
      <w:start w:val="1"/>
      <w:numFmt w:val="bullet"/>
      <w:lvlText w:val=""/>
      <w:lvlJc w:val="left"/>
      <w:pPr>
        <w:tabs>
          <w:tab w:val="num" w:pos="2160"/>
        </w:tabs>
        <w:ind w:left="0" w:firstLine="0"/>
      </w:pPr>
      <w:rPr>
        <w:rFonts w:ascii="Wingdings 2" w:hAnsi="Wingdings 2"/>
        <w:sz w:val="20"/>
      </w:rPr>
    </w:lvl>
    <w:lvl w:ilvl="5">
      <w:start w:val="1"/>
      <w:numFmt w:val="bullet"/>
      <w:lvlText w:val="■"/>
      <w:lvlJc w:val="left"/>
      <w:pPr>
        <w:tabs>
          <w:tab w:val="num" w:pos="2520"/>
        </w:tabs>
        <w:ind w:left="0" w:firstLine="0"/>
      </w:pPr>
      <w:rPr>
        <w:rFonts w:ascii="StarSymbol" w:hAnsi="StarSymbol"/>
        <w:sz w:val="20"/>
      </w:rPr>
    </w:lvl>
    <w:lvl w:ilvl="6">
      <w:start w:val="1"/>
      <w:numFmt w:val="bullet"/>
      <w:lvlText w:val=""/>
      <w:lvlJc w:val="left"/>
      <w:pPr>
        <w:tabs>
          <w:tab w:val="num" w:pos="2880"/>
        </w:tabs>
        <w:ind w:left="0" w:firstLine="0"/>
      </w:pPr>
      <w:rPr>
        <w:rFonts w:ascii="Wingdings" w:hAnsi="Wingdings"/>
        <w:sz w:val="20"/>
      </w:rPr>
    </w:lvl>
    <w:lvl w:ilvl="7">
      <w:start w:val="1"/>
      <w:numFmt w:val="bullet"/>
      <w:lvlText w:val=""/>
      <w:lvlJc w:val="left"/>
      <w:pPr>
        <w:tabs>
          <w:tab w:val="num" w:pos="3240"/>
        </w:tabs>
        <w:ind w:left="0" w:firstLine="0"/>
      </w:pPr>
      <w:rPr>
        <w:rFonts w:ascii="Wingdings 2" w:hAnsi="Wingdings 2"/>
        <w:sz w:val="20"/>
      </w:rPr>
    </w:lvl>
    <w:lvl w:ilvl="8">
      <w:start w:val="1"/>
      <w:numFmt w:val="bullet"/>
      <w:lvlText w:val="■"/>
      <w:lvlJc w:val="left"/>
      <w:pPr>
        <w:tabs>
          <w:tab w:val="num" w:pos="3600"/>
        </w:tabs>
        <w:ind w:left="0" w:firstLine="0"/>
      </w:pPr>
      <w:rPr>
        <w:rFonts w:ascii="StarSymbol" w:hAnsi="StarSymbol"/>
        <w:sz w:val="20"/>
      </w:rPr>
    </w:lvl>
  </w:abstractNum>
  <w:abstractNum w:abstractNumId="7">
    <w:nsid w:val="00000009"/>
    <w:multiLevelType w:val="multilevel"/>
    <w:tmpl w:val="00000009"/>
    <w:name w:val="WW8Num10"/>
    <w:lvl w:ilvl="0">
      <w:start w:val="5"/>
      <w:numFmt w:val="upperRoman"/>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38"/>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9F167D9"/>
    <w:multiLevelType w:val="hybridMultilevel"/>
    <w:tmpl w:val="1230F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252530"/>
    <w:multiLevelType w:val="hybridMultilevel"/>
    <w:tmpl w:val="147E9D7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DDE58FD"/>
    <w:multiLevelType w:val="hybridMultilevel"/>
    <w:tmpl w:val="43603D52"/>
    <w:lvl w:ilvl="0" w:tplc="5FD01ED0">
      <w:numFmt w:val="bullet"/>
      <w:lvlText w:val=""/>
      <w:lvlJc w:val="left"/>
      <w:pPr>
        <w:tabs>
          <w:tab w:val="num" w:pos="720"/>
        </w:tabs>
        <w:ind w:left="7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C7C0962"/>
    <w:multiLevelType w:val="hybridMultilevel"/>
    <w:tmpl w:val="19681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864CBF"/>
    <w:multiLevelType w:val="hybridMultilevel"/>
    <w:tmpl w:val="74B23FB2"/>
    <w:lvl w:ilvl="0" w:tplc="5FD01ED0">
      <w:numFmt w:val="bullet"/>
      <w:lvlText w:val=""/>
      <w:lvlJc w:val="left"/>
      <w:pPr>
        <w:tabs>
          <w:tab w:val="num" w:pos="644"/>
        </w:tabs>
        <w:ind w:left="644" w:hanging="360"/>
      </w:pPr>
      <w:rPr>
        <w:rFonts w:ascii="Symbol" w:eastAsia="Times New Roman" w:hAnsi="Symbol" w:hint="default"/>
        <w:color w:val="auto"/>
      </w:rPr>
    </w:lvl>
    <w:lvl w:ilvl="1" w:tplc="0706AC6A">
      <w:start w:val="5"/>
      <w:numFmt w:val="bullet"/>
      <w:lvlText w:val="-"/>
      <w:lvlJc w:val="left"/>
      <w:pPr>
        <w:tabs>
          <w:tab w:val="num" w:pos="360"/>
        </w:tabs>
        <w:ind w:left="360" w:hanging="360"/>
      </w:pPr>
      <w:rPr>
        <w:rFonts w:ascii="Times New Roman" w:eastAsia="Times New Roman" w:hAnsi="Times New Roman" w:cs="Times New Roman" w:hint="default"/>
      </w:rPr>
    </w:lvl>
    <w:lvl w:ilvl="2" w:tplc="04190005">
      <w:start w:val="1"/>
      <w:numFmt w:val="bullet"/>
      <w:lvlText w:val=""/>
      <w:lvlJc w:val="left"/>
      <w:pPr>
        <w:tabs>
          <w:tab w:val="num" w:pos="1244"/>
        </w:tabs>
        <w:ind w:left="1244"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88687D"/>
    <w:multiLevelType w:val="hybridMultilevel"/>
    <w:tmpl w:val="8A08EF8A"/>
    <w:lvl w:ilvl="0" w:tplc="40B858BE">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1D"/>
    <w:rsid w:val="00035D35"/>
    <w:rsid w:val="000453F6"/>
    <w:rsid w:val="001948B8"/>
    <w:rsid w:val="001A2992"/>
    <w:rsid w:val="002152AF"/>
    <w:rsid w:val="00240D4F"/>
    <w:rsid w:val="00407960"/>
    <w:rsid w:val="00411FF5"/>
    <w:rsid w:val="00505DC7"/>
    <w:rsid w:val="00577591"/>
    <w:rsid w:val="006051ED"/>
    <w:rsid w:val="009259AD"/>
    <w:rsid w:val="00970AE3"/>
    <w:rsid w:val="00A01ADE"/>
    <w:rsid w:val="00A811E7"/>
    <w:rsid w:val="00B2524D"/>
    <w:rsid w:val="00BE0A5C"/>
    <w:rsid w:val="00C30A04"/>
    <w:rsid w:val="00CD031D"/>
    <w:rsid w:val="00D83DB7"/>
    <w:rsid w:val="00DF1D9E"/>
    <w:rsid w:val="00E13F97"/>
    <w:rsid w:val="00ED15E7"/>
    <w:rsid w:val="00F6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031D"/>
    <w:pPr>
      <w:spacing w:after="0" w:line="240" w:lineRule="auto"/>
    </w:pPr>
    <w:rPr>
      <w:rFonts w:ascii="Times New Roman" w:eastAsia="Times New Roman" w:hAnsi="Times New Roman"/>
      <w:sz w:val="24"/>
      <w:szCs w:val="24"/>
      <w:lang w:eastAsia="ru-RU"/>
    </w:rPr>
  </w:style>
  <w:style w:type="paragraph" w:styleId="a4">
    <w:name w:val="Body Text"/>
    <w:basedOn w:val="a"/>
    <w:link w:val="a5"/>
    <w:unhideWhenUsed/>
    <w:rsid w:val="00CD031D"/>
    <w:pPr>
      <w:spacing w:after="120"/>
    </w:pPr>
  </w:style>
  <w:style w:type="character" w:customStyle="1" w:styleId="a5">
    <w:name w:val="Основной текст Знак"/>
    <w:basedOn w:val="a0"/>
    <w:link w:val="a4"/>
    <w:rsid w:val="00CD031D"/>
    <w:rPr>
      <w:rFonts w:ascii="Calibri" w:eastAsia="Calibri" w:hAnsi="Calibri" w:cs="Times New Roman"/>
    </w:rPr>
  </w:style>
  <w:style w:type="paragraph" w:styleId="a6">
    <w:name w:val="Body Text Indent"/>
    <w:basedOn w:val="a"/>
    <w:link w:val="a7"/>
    <w:unhideWhenUsed/>
    <w:rsid w:val="00CD031D"/>
    <w:pPr>
      <w:spacing w:after="0" w:line="240" w:lineRule="auto"/>
      <w:ind w:firstLine="709"/>
      <w:jc w:val="both"/>
    </w:pPr>
    <w:rPr>
      <w:rFonts w:ascii="Times New Roman" w:eastAsia="Times New Roman" w:hAnsi="Times New Roman"/>
      <w:sz w:val="28"/>
      <w:szCs w:val="24"/>
      <w:lang w:eastAsia="ru-RU"/>
    </w:rPr>
  </w:style>
  <w:style w:type="character" w:customStyle="1" w:styleId="a7">
    <w:name w:val="Основной текст с отступом Знак"/>
    <w:basedOn w:val="a0"/>
    <w:link w:val="a6"/>
    <w:rsid w:val="00CD031D"/>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CD031D"/>
    <w:pPr>
      <w:spacing w:after="0" w:line="240" w:lineRule="auto"/>
      <w:ind w:firstLine="709"/>
      <w:jc w:val="center"/>
    </w:pPr>
    <w:rPr>
      <w:rFonts w:ascii="Times New Roman" w:eastAsia="Times New Roman" w:hAnsi="Times New Roman"/>
      <w:b/>
      <w:bCs/>
      <w:sz w:val="28"/>
      <w:szCs w:val="24"/>
      <w:lang w:eastAsia="ru-RU"/>
    </w:rPr>
  </w:style>
  <w:style w:type="character" w:customStyle="1" w:styleId="20">
    <w:name w:val="Основной текст с отступом 2 Знак"/>
    <w:basedOn w:val="a0"/>
    <w:link w:val="2"/>
    <w:semiHidden/>
    <w:rsid w:val="00CD031D"/>
    <w:rPr>
      <w:rFonts w:ascii="Times New Roman" w:eastAsia="Times New Roman" w:hAnsi="Times New Roman" w:cs="Times New Roman"/>
      <w:b/>
      <w:bCs/>
      <w:sz w:val="28"/>
      <w:szCs w:val="24"/>
      <w:lang w:eastAsia="ru-RU"/>
    </w:rPr>
  </w:style>
  <w:style w:type="paragraph" w:customStyle="1" w:styleId="ConsPlusNormal">
    <w:name w:val="ConsPlusNormal"/>
    <w:rsid w:val="00CD031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8">
    <w:name w:val="Таблицы (моноширинный)"/>
    <w:basedOn w:val="a"/>
    <w:next w:val="a"/>
    <w:rsid w:val="00CD031D"/>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styleId="a9">
    <w:name w:val="Emphasis"/>
    <w:basedOn w:val="a0"/>
    <w:qFormat/>
    <w:rsid w:val="00CD031D"/>
    <w:rPr>
      <w:i/>
      <w:iCs/>
    </w:rPr>
  </w:style>
  <w:style w:type="paragraph" w:styleId="aa">
    <w:name w:val="footer"/>
    <w:basedOn w:val="a"/>
    <w:link w:val="ab"/>
    <w:uiPriority w:val="99"/>
    <w:unhideWhenUsed/>
    <w:rsid w:val="00CD031D"/>
    <w:pPr>
      <w:tabs>
        <w:tab w:val="center" w:pos="4677"/>
        <w:tab w:val="right" w:pos="9355"/>
      </w:tabs>
    </w:pPr>
  </w:style>
  <w:style w:type="character" w:customStyle="1" w:styleId="ab">
    <w:name w:val="Нижний колонтитул Знак"/>
    <w:basedOn w:val="a0"/>
    <w:link w:val="aa"/>
    <w:uiPriority w:val="99"/>
    <w:rsid w:val="00CD031D"/>
    <w:rPr>
      <w:rFonts w:ascii="Calibri" w:eastAsia="Calibri" w:hAnsi="Calibri" w:cs="Times New Roman"/>
    </w:rPr>
  </w:style>
  <w:style w:type="paragraph" w:customStyle="1" w:styleId="ConsPlusTitle">
    <w:name w:val="ConsPlusTitle"/>
    <w:rsid w:val="00CD03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CD031D"/>
    <w:pPr>
      <w:spacing w:after="120" w:line="480" w:lineRule="auto"/>
    </w:pPr>
    <w:rPr>
      <w:rFonts w:ascii="Times New Roman" w:eastAsia="Times New Roman" w:hAnsi="Times New Roman"/>
      <w:sz w:val="28"/>
      <w:szCs w:val="20"/>
      <w:lang w:eastAsia="ru-RU"/>
    </w:rPr>
  </w:style>
  <w:style w:type="character" w:customStyle="1" w:styleId="22">
    <w:name w:val="Основной текст 2 Знак"/>
    <w:basedOn w:val="a0"/>
    <w:link w:val="21"/>
    <w:uiPriority w:val="99"/>
    <w:rsid w:val="00CD031D"/>
    <w:rPr>
      <w:rFonts w:ascii="Times New Roman" w:eastAsia="Times New Roman" w:hAnsi="Times New Roman" w:cs="Times New Roman"/>
      <w:sz w:val="28"/>
      <w:szCs w:val="20"/>
      <w:lang w:eastAsia="ru-RU"/>
    </w:rPr>
  </w:style>
  <w:style w:type="paragraph" w:customStyle="1" w:styleId="s16">
    <w:name w:val="s_16"/>
    <w:basedOn w:val="a"/>
    <w:rsid w:val="00CD031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CD03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031D"/>
    <w:rPr>
      <w:rFonts w:ascii="Calibri" w:eastAsia="Calibri" w:hAnsi="Calibri" w:cs="Times New Roman"/>
    </w:rPr>
  </w:style>
  <w:style w:type="paragraph" w:styleId="ae">
    <w:name w:val="Balloon Text"/>
    <w:basedOn w:val="a"/>
    <w:link w:val="af"/>
    <w:uiPriority w:val="99"/>
    <w:semiHidden/>
    <w:unhideWhenUsed/>
    <w:rsid w:val="00CD03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031D"/>
    <w:rPr>
      <w:rFonts w:ascii="Tahoma" w:eastAsia="Calibri" w:hAnsi="Tahoma" w:cs="Tahoma"/>
      <w:sz w:val="16"/>
      <w:szCs w:val="16"/>
    </w:rPr>
  </w:style>
  <w:style w:type="paragraph" w:styleId="af0">
    <w:name w:val="No Spacing"/>
    <w:uiPriority w:val="1"/>
    <w:qFormat/>
    <w:rsid w:val="00F6025A"/>
    <w:pPr>
      <w:spacing w:after="0" w:line="240" w:lineRule="auto"/>
    </w:pPr>
    <w:rPr>
      <w:rFonts w:ascii="Calibri" w:eastAsia="Calibri" w:hAnsi="Calibri" w:cs="Times New Roman"/>
    </w:rPr>
  </w:style>
  <w:style w:type="table" w:styleId="af1">
    <w:name w:val="Table Grid"/>
    <w:basedOn w:val="a1"/>
    <w:uiPriority w:val="59"/>
    <w:rsid w:val="00925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7759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031D"/>
    <w:pPr>
      <w:spacing w:after="0" w:line="240" w:lineRule="auto"/>
    </w:pPr>
    <w:rPr>
      <w:rFonts w:ascii="Times New Roman" w:eastAsia="Times New Roman" w:hAnsi="Times New Roman"/>
      <w:sz w:val="24"/>
      <w:szCs w:val="24"/>
      <w:lang w:eastAsia="ru-RU"/>
    </w:rPr>
  </w:style>
  <w:style w:type="paragraph" w:styleId="a4">
    <w:name w:val="Body Text"/>
    <w:basedOn w:val="a"/>
    <w:link w:val="a5"/>
    <w:unhideWhenUsed/>
    <w:rsid w:val="00CD031D"/>
    <w:pPr>
      <w:spacing w:after="120"/>
    </w:pPr>
  </w:style>
  <w:style w:type="character" w:customStyle="1" w:styleId="a5">
    <w:name w:val="Основной текст Знак"/>
    <w:basedOn w:val="a0"/>
    <w:link w:val="a4"/>
    <w:rsid w:val="00CD031D"/>
    <w:rPr>
      <w:rFonts w:ascii="Calibri" w:eastAsia="Calibri" w:hAnsi="Calibri" w:cs="Times New Roman"/>
    </w:rPr>
  </w:style>
  <w:style w:type="paragraph" w:styleId="a6">
    <w:name w:val="Body Text Indent"/>
    <w:basedOn w:val="a"/>
    <w:link w:val="a7"/>
    <w:unhideWhenUsed/>
    <w:rsid w:val="00CD031D"/>
    <w:pPr>
      <w:spacing w:after="0" w:line="240" w:lineRule="auto"/>
      <w:ind w:firstLine="709"/>
      <w:jc w:val="both"/>
    </w:pPr>
    <w:rPr>
      <w:rFonts w:ascii="Times New Roman" w:eastAsia="Times New Roman" w:hAnsi="Times New Roman"/>
      <w:sz w:val="28"/>
      <w:szCs w:val="24"/>
      <w:lang w:eastAsia="ru-RU"/>
    </w:rPr>
  </w:style>
  <w:style w:type="character" w:customStyle="1" w:styleId="a7">
    <w:name w:val="Основной текст с отступом Знак"/>
    <w:basedOn w:val="a0"/>
    <w:link w:val="a6"/>
    <w:rsid w:val="00CD031D"/>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CD031D"/>
    <w:pPr>
      <w:spacing w:after="0" w:line="240" w:lineRule="auto"/>
      <w:ind w:firstLine="709"/>
      <w:jc w:val="center"/>
    </w:pPr>
    <w:rPr>
      <w:rFonts w:ascii="Times New Roman" w:eastAsia="Times New Roman" w:hAnsi="Times New Roman"/>
      <w:b/>
      <w:bCs/>
      <w:sz w:val="28"/>
      <w:szCs w:val="24"/>
      <w:lang w:eastAsia="ru-RU"/>
    </w:rPr>
  </w:style>
  <w:style w:type="character" w:customStyle="1" w:styleId="20">
    <w:name w:val="Основной текст с отступом 2 Знак"/>
    <w:basedOn w:val="a0"/>
    <w:link w:val="2"/>
    <w:semiHidden/>
    <w:rsid w:val="00CD031D"/>
    <w:rPr>
      <w:rFonts w:ascii="Times New Roman" w:eastAsia="Times New Roman" w:hAnsi="Times New Roman" w:cs="Times New Roman"/>
      <w:b/>
      <w:bCs/>
      <w:sz w:val="28"/>
      <w:szCs w:val="24"/>
      <w:lang w:eastAsia="ru-RU"/>
    </w:rPr>
  </w:style>
  <w:style w:type="paragraph" w:customStyle="1" w:styleId="ConsPlusNormal">
    <w:name w:val="ConsPlusNormal"/>
    <w:rsid w:val="00CD031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8">
    <w:name w:val="Таблицы (моноширинный)"/>
    <w:basedOn w:val="a"/>
    <w:next w:val="a"/>
    <w:rsid w:val="00CD031D"/>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styleId="a9">
    <w:name w:val="Emphasis"/>
    <w:basedOn w:val="a0"/>
    <w:qFormat/>
    <w:rsid w:val="00CD031D"/>
    <w:rPr>
      <w:i/>
      <w:iCs/>
    </w:rPr>
  </w:style>
  <w:style w:type="paragraph" w:styleId="aa">
    <w:name w:val="footer"/>
    <w:basedOn w:val="a"/>
    <w:link w:val="ab"/>
    <w:uiPriority w:val="99"/>
    <w:unhideWhenUsed/>
    <w:rsid w:val="00CD031D"/>
    <w:pPr>
      <w:tabs>
        <w:tab w:val="center" w:pos="4677"/>
        <w:tab w:val="right" w:pos="9355"/>
      </w:tabs>
    </w:pPr>
  </w:style>
  <w:style w:type="character" w:customStyle="1" w:styleId="ab">
    <w:name w:val="Нижний колонтитул Знак"/>
    <w:basedOn w:val="a0"/>
    <w:link w:val="aa"/>
    <w:uiPriority w:val="99"/>
    <w:rsid w:val="00CD031D"/>
    <w:rPr>
      <w:rFonts w:ascii="Calibri" w:eastAsia="Calibri" w:hAnsi="Calibri" w:cs="Times New Roman"/>
    </w:rPr>
  </w:style>
  <w:style w:type="paragraph" w:customStyle="1" w:styleId="ConsPlusTitle">
    <w:name w:val="ConsPlusTitle"/>
    <w:rsid w:val="00CD03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CD031D"/>
    <w:pPr>
      <w:spacing w:after="120" w:line="480" w:lineRule="auto"/>
    </w:pPr>
    <w:rPr>
      <w:rFonts w:ascii="Times New Roman" w:eastAsia="Times New Roman" w:hAnsi="Times New Roman"/>
      <w:sz w:val="28"/>
      <w:szCs w:val="20"/>
      <w:lang w:eastAsia="ru-RU"/>
    </w:rPr>
  </w:style>
  <w:style w:type="character" w:customStyle="1" w:styleId="22">
    <w:name w:val="Основной текст 2 Знак"/>
    <w:basedOn w:val="a0"/>
    <w:link w:val="21"/>
    <w:uiPriority w:val="99"/>
    <w:rsid w:val="00CD031D"/>
    <w:rPr>
      <w:rFonts w:ascii="Times New Roman" w:eastAsia="Times New Roman" w:hAnsi="Times New Roman" w:cs="Times New Roman"/>
      <w:sz w:val="28"/>
      <w:szCs w:val="20"/>
      <w:lang w:eastAsia="ru-RU"/>
    </w:rPr>
  </w:style>
  <w:style w:type="paragraph" w:customStyle="1" w:styleId="s16">
    <w:name w:val="s_16"/>
    <w:basedOn w:val="a"/>
    <w:rsid w:val="00CD031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CD03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031D"/>
    <w:rPr>
      <w:rFonts w:ascii="Calibri" w:eastAsia="Calibri" w:hAnsi="Calibri" w:cs="Times New Roman"/>
    </w:rPr>
  </w:style>
  <w:style w:type="paragraph" w:styleId="ae">
    <w:name w:val="Balloon Text"/>
    <w:basedOn w:val="a"/>
    <w:link w:val="af"/>
    <w:uiPriority w:val="99"/>
    <w:semiHidden/>
    <w:unhideWhenUsed/>
    <w:rsid w:val="00CD03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031D"/>
    <w:rPr>
      <w:rFonts w:ascii="Tahoma" w:eastAsia="Calibri" w:hAnsi="Tahoma" w:cs="Tahoma"/>
      <w:sz w:val="16"/>
      <w:szCs w:val="16"/>
    </w:rPr>
  </w:style>
  <w:style w:type="paragraph" w:styleId="af0">
    <w:name w:val="No Spacing"/>
    <w:uiPriority w:val="1"/>
    <w:qFormat/>
    <w:rsid w:val="00F6025A"/>
    <w:pPr>
      <w:spacing w:after="0" w:line="240" w:lineRule="auto"/>
    </w:pPr>
    <w:rPr>
      <w:rFonts w:ascii="Calibri" w:eastAsia="Calibri" w:hAnsi="Calibri" w:cs="Times New Roman"/>
    </w:rPr>
  </w:style>
  <w:style w:type="table" w:styleId="af1">
    <w:name w:val="Table Grid"/>
    <w:basedOn w:val="a1"/>
    <w:uiPriority w:val="59"/>
    <w:rsid w:val="00925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7759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21</Pages>
  <Words>7277</Words>
  <Characters>41482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2019-12-21T07:58:00Z</cp:lastPrinted>
  <dcterms:created xsi:type="dcterms:W3CDTF">2019-12-19T05:12:00Z</dcterms:created>
  <dcterms:modified xsi:type="dcterms:W3CDTF">2020-06-26T09:21:00Z</dcterms:modified>
</cp:coreProperties>
</file>